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AFE0" w14:textId="77777777" w:rsidR="00E57524" w:rsidRPr="00E1518A" w:rsidRDefault="00E57524" w:rsidP="00E57524">
      <w:pPr>
        <w:rPr>
          <w:rFonts w:ascii="Raleway" w:hAnsi="Raleway"/>
          <w:b/>
          <w:bCs/>
          <w:color w:val="002060"/>
          <w:sz w:val="32"/>
          <w:szCs w:val="32"/>
        </w:rPr>
      </w:pPr>
      <w:r w:rsidRPr="00E1518A">
        <w:rPr>
          <w:rFonts w:ascii="Raleway" w:hAnsi="Raleway"/>
          <w:b/>
          <w:bCs/>
          <w:color w:val="002060"/>
          <w:sz w:val="32"/>
          <w:szCs w:val="32"/>
        </w:rPr>
        <w:t>Course Information Sheet</w:t>
      </w:r>
    </w:p>
    <w:p w14:paraId="51940A94" w14:textId="77777777" w:rsidR="00E57524" w:rsidRPr="00E1518A" w:rsidRDefault="00E57524" w:rsidP="00E57524">
      <w:pPr>
        <w:rPr>
          <w:rFonts w:ascii="Raleway" w:hAnsi="Raleway"/>
          <w:b/>
          <w:bCs/>
          <w:color w:val="002060"/>
          <w:sz w:val="32"/>
          <w:szCs w:val="32"/>
        </w:rPr>
      </w:pPr>
      <w:r w:rsidRPr="00E1518A">
        <w:rPr>
          <w:rFonts w:ascii="Raleway" w:hAnsi="Raleway"/>
          <w:b/>
          <w:bCs/>
          <w:color w:val="002060"/>
          <w:sz w:val="32"/>
          <w:szCs w:val="32"/>
        </w:rPr>
        <w:t>BSc (Hons) Business and Marketing</w:t>
      </w:r>
    </w:p>
    <w:p w14:paraId="3766A050" w14:textId="77777777" w:rsidR="00E57524" w:rsidRPr="00E1518A" w:rsidRDefault="00E57524" w:rsidP="00E57524">
      <w:pPr>
        <w:rPr>
          <w:rFonts w:ascii="Raleway" w:hAnsi="Raleway"/>
          <w:b/>
          <w:bCs/>
          <w:color w:val="002060"/>
          <w:sz w:val="32"/>
          <w:szCs w:val="32"/>
        </w:rPr>
      </w:pPr>
      <w:r w:rsidRPr="00E1518A">
        <w:rPr>
          <w:rFonts w:ascii="Raleway" w:hAnsi="Raleway"/>
          <w:b/>
          <w:bCs/>
          <w:color w:val="002060"/>
          <w:sz w:val="32"/>
          <w:szCs w:val="32"/>
        </w:rPr>
        <w:t>Modules</w:t>
      </w:r>
    </w:p>
    <w:p w14:paraId="2987B04D" w14:textId="61C4C55E" w:rsidR="007850F4" w:rsidRPr="00E1518A" w:rsidRDefault="007850F4" w:rsidP="00E57524">
      <w:pPr>
        <w:rPr>
          <w:rFonts w:ascii="Raleway" w:hAnsi="Raleway"/>
          <w:color w:val="002060"/>
        </w:rPr>
      </w:pPr>
    </w:p>
    <w:p w14:paraId="3F68E45B" w14:textId="77777777" w:rsidR="00A14BE0" w:rsidRPr="00E1518A" w:rsidRDefault="00A14BE0" w:rsidP="00A14BE0">
      <w:pPr>
        <w:rPr>
          <w:rFonts w:ascii="Raleway" w:hAnsi="Raleway"/>
          <w:color w:val="002060"/>
        </w:rPr>
      </w:pPr>
      <w:r w:rsidRPr="00E1518A">
        <w:rPr>
          <w:rFonts w:ascii="Raleway" w:hAnsi="Raleway"/>
          <w:color w:val="002060"/>
        </w:rPr>
        <w:t>Year 1: Sustainable Business in the Contemporary Environment</w:t>
      </w:r>
    </w:p>
    <w:p w14:paraId="54D4985D" w14:textId="36A64795" w:rsidR="00E57524" w:rsidRPr="00E1518A" w:rsidRDefault="00A14BE0" w:rsidP="00A14BE0">
      <w:pPr>
        <w:rPr>
          <w:rFonts w:ascii="Raleway" w:hAnsi="Raleway"/>
          <w:color w:val="002060"/>
        </w:rPr>
      </w:pPr>
      <w:r w:rsidRPr="00E1518A">
        <w:rPr>
          <w:rFonts w:ascii="Raleway" w:hAnsi="Raleway"/>
          <w:color w:val="002060"/>
        </w:rPr>
        <w:t xml:space="preserve">This module is designed to introduce students to Business as an academic discipline in the context of climate breakdown. The course models the world of business as a series of concentric circles, beginning with the outermost external domain, which incorporates analyses of the political, economic, socio-cultural, </w:t>
      </w:r>
      <w:proofErr w:type="gramStart"/>
      <w:r w:rsidRPr="00E1518A">
        <w:rPr>
          <w:rFonts w:ascii="Raleway" w:hAnsi="Raleway"/>
          <w:color w:val="002060"/>
        </w:rPr>
        <w:t>ethical</w:t>
      </w:r>
      <w:proofErr w:type="gramEnd"/>
      <w:r w:rsidRPr="00E1518A">
        <w:rPr>
          <w:rFonts w:ascii="Raleway" w:hAnsi="Raleway"/>
          <w:color w:val="002060"/>
        </w:rPr>
        <w:t xml:space="preserve"> and legal environments within which firms must operate. Next, students are introduced to the internal activities of the company, ranging from finance, accounting, marketing, </w:t>
      </w:r>
      <w:proofErr w:type="gramStart"/>
      <w:r w:rsidRPr="00E1518A">
        <w:rPr>
          <w:rFonts w:ascii="Raleway" w:hAnsi="Raleway"/>
          <w:color w:val="002060"/>
        </w:rPr>
        <w:t>innovation</w:t>
      </w:r>
      <w:proofErr w:type="gramEnd"/>
      <w:r w:rsidRPr="00E1518A">
        <w:rPr>
          <w:rFonts w:ascii="Raleway" w:hAnsi="Raleway"/>
          <w:color w:val="002060"/>
        </w:rPr>
        <w:t xml:space="preserve"> and human resource management. Having developed foundational understandings of both the wider environment and core business functions, the latter phase of the module seeks to bridge the internal/external analytical divide by examining the organisational and strategic settings of firm management. Unlike many introductory business modules, which often present sustainability as an isolated topic under the rubric of CSR or ESG, this course consistently integrates sustainability as a central theme. Case studies are typically used to highlight and reflect upon the urgent challenges facing society on a warming planet, with a particular focus on the major role that business necessarily plays as both a spoiler and a potential problem-solver. Several introductory business models and theories are presented across the module, while also adopting a multi-disciplinary approach to analysis throughout. Students are assessed via a mid-term practical assessment and a final written coursework.  </w:t>
      </w:r>
    </w:p>
    <w:p w14:paraId="2414F599" w14:textId="531EB996" w:rsidR="00A14BE0" w:rsidRPr="00E1518A" w:rsidRDefault="00A14BE0" w:rsidP="00A14BE0">
      <w:pPr>
        <w:rPr>
          <w:rFonts w:ascii="Raleway" w:hAnsi="Raleway"/>
          <w:color w:val="002060"/>
        </w:rPr>
      </w:pPr>
    </w:p>
    <w:p w14:paraId="7388B165" w14:textId="77777777" w:rsidR="00A14BE0" w:rsidRPr="00E1518A" w:rsidRDefault="00A14BE0" w:rsidP="00A14BE0">
      <w:pPr>
        <w:rPr>
          <w:rFonts w:ascii="Raleway" w:hAnsi="Raleway"/>
          <w:color w:val="002060"/>
        </w:rPr>
      </w:pPr>
      <w:r w:rsidRPr="00E1518A">
        <w:rPr>
          <w:rFonts w:ascii="Raleway" w:hAnsi="Raleway"/>
          <w:color w:val="002060"/>
        </w:rPr>
        <w:t>Year 1: Academic and Professional Skills</w:t>
      </w:r>
    </w:p>
    <w:p w14:paraId="5CC28283" w14:textId="4F31B002" w:rsidR="00A14BE0" w:rsidRPr="00E1518A" w:rsidRDefault="00A14BE0" w:rsidP="00A14BE0">
      <w:pPr>
        <w:rPr>
          <w:rFonts w:ascii="Raleway" w:hAnsi="Raleway"/>
          <w:color w:val="002060"/>
        </w:rPr>
      </w:pPr>
      <w:r w:rsidRPr="00E1518A">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E1518A">
        <w:rPr>
          <w:rFonts w:ascii="Raleway" w:hAnsi="Raleway"/>
          <w:color w:val="002060"/>
        </w:rPr>
        <w:t>presentations</w:t>
      </w:r>
      <w:proofErr w:type="gramEnd"/>
      <w:r w:rsidRPr="00E1518A">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403A1465" w14:textId="0F2D2E1A" w:rsidR="00A14BE0" w:rsidRPr="00E1518A" w:rsidRDefault="00A14BE0" w:rsidP="00A14BE0">
      <w:pPr>
        <w:rPr>
          <w:rFonts w:ascii="Raleway" w:hAnsi="Raleway"/>
          <w:color w:val="002060"/>
        </w:rPr>
      </w:pPr>
    </w:p>
    <w:p w14:paraId="417B266B" w14:textId="77777777" w:rsidR="00A14BE0" w:rsidRPr="00E1518A" w:rsidRDefault="00A14BE0" w:rsidP="00A14BE0">
      <w:pPr>
        <w:rPr>
          <w:rFonts w:ascii="Raleway" w:hAnsi="Raleway"/>
          <w:color w:val="002060"/>
        </w:rPr>
      </w:pPr>
      <w:r w:rsidRPr="00E1518A">
        <w:rPr>
          <w:rFonts w:ascii="Raleway" w:hAnsi="Raleway"/>
          <w:color w:val="002060"/>
        </w:rPr>
        <w:t>Year 1: Business Finance</w:t>
      </w:r>
    </w:p>
    <w:p w14:paraId="534E52E4" w14:textId="6E2A59B1" w:rsidR="00A14BE0" w:rsidRPr="00E1518A" w:rsidRDefault="00A14BE0" w:rsidP="00A14BE0">
      <w:pPr>
        <w:rPr>
          <w:rFonts w:ascii="Raleway" w:hAnsi="Raleway"/>
          <w:color w:val="002060"/>
        </w:rPr>
      </w:pPr>
      <w:r w:rsidRPr="00E1518A">
        <w:rPr>
          <w:rFonts w:ascii="Raleway" w:hAnsi="Raleway"/>
          <w:color w:val="002060"/>
        </w:rPr>
        <w:t xml:space="preserve">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w:t>
      </w:r>
      <w:r w:rsidRPr="00E1518A">
        <w:rPr>
          <w:rFonts w:ascii="Raleway" w:hAnsi="Raleway"/>
          <w:color w:val="002060"/>
        </w:rPr>
        <w:lastRenderedPageBreak/>
        <w:t>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69BFBFDA" w14:textId="7C300567" w:rsidR="00A14BE0" w:rsidRPr="00E1518A" w:rsidRDefault="00A14BE0" w:rsidP="00A14BE0">
      <w:pPr>
        <w:rPr>
          <w:rFonts w:ascii="Raleway" w:hAnsi="Raleway"/>
          <w:color w:val="002060"/>
        </w:rPr>
      </w:pPr>
    </w:p>
    <w:p w14:paraId="1E2D4D77" w14:textId="77777777" w:rsidR="00426668" w:rsidRPr="00E1518A" w:rsidRDefault="00426668" w:rsidP="00426668">
      <w:pPr>
        <w:rPr>
          <w:rFonts w:ascii="Raleway" w:hAnsi="Raleway"/>
          <w:color w:val="002060"/>
        </w:rPr>
      </w:pPr>
      <w:r w:rsidRPr="00E1518A">
        <w:rPr>
          <w:rFonts w:ascii="Raleway" w:hAnsi="Raleway"/>
          <w:color w:val="002060"/>
        </w:rPr>
        <w:t xml:space="preserve">Year 1: Economics for Business </w:t>
      </w:r>
    </w:p>
    <w:p w14:paraId="594C403F" w14:textId="0659BA3B" w:rsidR="00A14BE0" w:rsidRPr="00E1518A" w:rsidRDefault="00426668" w:rsidP="00426668">
      <w:pPr>
        <w:rPr>
          <w:rFonts w:ascii="Raleway" w:hAnsi="Raleway"/>
          <w:color w:val="002060"/>
        </w:rPr>
      </w:pPr>
      <w:r w:rsidRPr="00E1518A">
        <w:rPr>
          <w:rFonts w:ascii="Raleway" w:hAnsi="Raleway"/>
          <w:color w:val="002060"/>
        </w:rPr>
        <w:t>Economics is the study of the use of scarce resources to satisfy unlimited human wants. In Microeconomics, we study how these scarce resources are allocated within the market (or price) system. Within this system, we consider the actions and the interactions of three economic agents: 1) the consumers, 2) the firms and 3) the government. In this course, students will be introduced to simple, abstract models of behaviour of the three economics agents. Using these models, we will analyse the outcomes when these agents interact in the marketplace. In addition, we will also examine the performance of aggregate economic indicators such as changes in economic output, inflation, interest and foreign exchange rates, and the balance of payments. This area of economics is known as Macroeconomics. We will find that what works for individual markets may not necessarily translate to similar outcomes in the overall economy. By familiarising themselves with both the microeconomic and the macroeconomic concepts taught in this class, students will be able to understand the complex economic issues and problems that our modern society faces. This module will be assessed by a midterm assignment and a final presentation.</w:t>
      </w:r>
    </w:p>
    <w:p w14:paraId="3B4A2214" w14:textId="260A3F65" w:rsidR="00D65174" w:rsidRPr="00E1518A" w:rsidRDefault="00D65174" w:rsidP="00426668">
      <w:pPr>
        <w:rPr>
          <w:rFonts w:ascii="Raleway" w:hAnsi="Raleway"/>
          <w:b/>
          <w:bCs/>
          <w:color w:val="002060"/>
        </w:rPr>
      </w:pPr>
    </w:p>
    <w:p w14:paraId="2DE44B83" w14:textId="77777777" w:rsidR="000E0E33" w:rsidRPr="00E1518A" w:rsidRDefault="000E0E33" w:rsidP="000E0E33">
      <w:pPr>
        <w:rPr>
          <w:rFonts w:ascii="Raleway" w:hAnsi="Raleway"/>
          <w:color w:val="002060"/>
        </w:rPr>
      </w:pPr>
      <w:r w:rsidRPr="00E1518A">
        <w:rPr>
          <w:rFonts w:ascii="Raleway" w:hAnsi="Raleway"/>
          <w:color w:val="002060"/>
        </w:rPr>
        <w:t>Year 2: Sustainability in Career Development</w:t>
      </w:r>
      <w:r w:rsidRPr="00E1518A">
        <w:rPr>
          <w:rFonts w:ascii="Raleway" w:hAnsi="Raleway"/>
          <w:color w:val="002060"/>
        </w:rPr>
        <w:br/>
        <w:t xml:space="preserve">This module helps student prepare for the transition from higher education to the world of work. This is a really important </w:t>
      </w:r>
      <w:proofErr w:type="gramStart"/>
      <w:r w:rsidRPr="00E1518A">
        <w:rPr>
          <w:rFonts w:ascii="Raleway" w:hAnsi="Raleway"/>
          <w:color w:val="002060"/>
        </w:rPr>
        <w:t>step</w:t>
      </w:r>
      <w:proofErr w:type="gramEnd"/>
      <w:r w:rsidRPr="00E1518A">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E1518A">
        <w:rPr>
          <w:rFonts w:ascii="Raleway" w:hAnsi="Raleway"/>
          <w:color w:val="002060"/>
        </w:rPr>
        <w:t>strengths</w:t>
      </w:r>
      <w:proofErr w:type="gramEnd"/>
      <w:r w:rsidRPr="00E1518A">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E1518A">
        <w:rPr>
          <w:rFonts w:ascii="Raleway" w:hAnsi="Raleway"/>
          <w:color w:val="002060"/>
        </w:rPr>
        <w:t>intelligence</w:t>
      </w:r>
      <w:proofErr w:type="gramEnd"/>
      <w:r w:rsidRPr="00E1518A">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12C332CE" w14:textId="1CEACB7F" w:rsidR="0010665A" w:rsidRPr="00E1518A" w:rsidRDefault="0010665A" w:rsidP="00426668">
      <w:pPr>
        <w:rPr>
          <w:rFonts w:ascii="Raleway" w:hAnsi="Raleway"/>
          <w:b/>
          <w:bCs/>
          <w:color w:val="002060"/>
        </w:rPr>
      </w:pPr>
    </w:p>
    <w:p w14:paraId="423FC3AA" w14:textId="77777777" w:rsidR="0010665A" w:rsidRPr="00E1518A" w:rsidRDefault="0010665A" w:rsidP="0010665A">
      <w:pPr>
        <w:rPr>
          <w:rFonts w:ascii="Raleway" w:hAnsi="Raleway"/>
          <w:color w:val="002060"/>
        </w:rPr>
      </w:pPr>
      <w:r w:rsidRPr="00E1518A">
        <w:rPr>
          <w:rFonts w:ascii="Raleway" w:hAnsi="Raleway"/>
          <w:color w:val="002060"/>
        </w:rPr>
        <w:lastRenderedPageBreak/>
        <w:t>Year 2: Marketing Communications</w:t>
      </w:r>
    </w:p>
    <w:p w14:paraId="768D9343" w14:textId="234217F1" w:rsidR="0010665A" w:rsidRPr="00E1518A" w:rsidRDefault="0010665A" w:rsidP="0010665A">
      <w:pPr>
        <w:rPr>
          <w:rFonts w:ascii="Raleway" w:hAnsi="Raleway"/>
          <w:color w:val="002060"/>
        </w:rPr>
      </w:pPr>
      <w:r w:rsidRPr="00E1518A">
        <w:rPr>
          <w:rFonts w:ascii="Raleway" w:hAnsi="Raleway"/>
          <w:color w:val="002060"/>
        </w:rPr>
        <w:t xml:space="preserve">Consumers are finding it increasingly difficult to cut through the masses of communications they receive daily. Which messages should they ignore, delete, or engage with? Undoubtedly, the key to this is effective marketing communications and branding that make organisations relevant, transparent, and stand out from their competitors. This module is designed for students who will become decision makers in almost any company concerned with consumer/customer communications including advertising, public relations, promotions, Internet marketing, </w:t>
      </w:r>
      <w:proofErr w:type="gramStart"/>
      <w:r w:rsidRPr="00E1518A">
        <w:rPr>
          <w:rFonts w:ascii="Raleway" w:hAnsi="Raleway"/>
          <w:color w:val="002060"/>
        </w:rPr>
        <w:t>media</w:t>
      </w:r>
      <w:proofErr w:type="gramEnd"/>
      <w:r w:rsidRPr="00E1518A">
        <w:rPr>
          <w:rFonts w:ascii="Raleway" w:hAnsi="Raleway"/>
          <w:color w:val="002060"/>
        </w:rPr>
        <w:t xml:space="preserve"> and client organisations. In this module you will learn about the key tools of marketing communications and how they strengthen brands. Key theories and strategies will form the basis of the course to help you better understand the industry. Learning will be applied through case study and practical tasks that focus on message and touch point integration that delivers an integrated brand experience for customers, with special attention to effectiveness and measurable results. We will also explore newer technologies and the role they play in this exciting subject. Your proactive participation in this module will determine the extent to which you will benefit from the knowledge and practice that the module offers. Assessment is by way of one written and one practical assignment.</w:t>
      </w:r>
    </w:p>
    <w:p w14:paraId="77905759" w14:textId="7773E864" w:rsidR="00C14A15" w:rsidRPr="00E1518A" w:rsidRDefault="00C14A15" w:rsidP="00426668">
      <w:pPr>
        <w:rPr>
          <w:rFonts w:ascii="Raleway" w:hAnsi="Raleway"/>
          <w:b/>
          <w:bCs/>
          <w:color w:val="002060"/>
        </w:rPr>
      </w:pPr>
    </w:p>
    <w:p w14:paraId="562F3F06" w14:textId="77777777" w:rsidR="00C14A15" w:rsidRPr="00E1518A" w:rsidRDefault="00C14A15" w:rsidP="00C14A15">
      <w:pPr>
        <w:rPr>
          <w:rFonts w:ascii="Raleway" w:hAnsi="Raleway"/>
          <w:color w:val="002060"/>
        </w:rPr>
      </w:pPr>
      <w:r w:rsidRPr="00E1518A">
        <w:rPr>
          <w:rFonts w:ascii="Raleway" w:hAnsi="Raleway"/>
          <w:color w:val="002060"/>
        </w:rPr>
        <w:t xml:space="preserve">Year 2: Legal Aspects of Business </w:t>
      </w:r>
    </w:p>
    <w:p w14:paraId="34A7364C" w14:textId="6D91AB55" w:rsidR="00C14A15" w:rsidRPr="00E1518A" w:rsidRDefault="00C14A15" w:rsidP="00C14A15">
      <w:pPr>
        <w:rPr>
          <w:rFonts w:ascii="Raleway" w:hAnsi="Raleway"/>
          <w:color w:val="002060"/>
        </w:rPr>
      </w:pPr>
      <w:r w:rsidRPr="00E1518A">
        <w:rPr>
          <w:rFonts w:ascii="Raleway" w:hAnsi="Raleway"/>
          <w:color w:val="002060"/>
        </w:rPr>
        <w:t xml:space="preserve">This module is designed to introduce the student to the basic principles of the English legal system and its sources of law. </w:t>
      </w:r>
      <w:proofErr w:type="gramStart"/>
      <w:r w:rsidRPr="00E1518A">
        <w:rPr>
          <w:rFonts w:ascii="Raleway" w:hAnsi="Raleway"/>
          <w:color w:val="002060"/>
        </w:rPr>
        <w:t>In particular, it</w:t>
      </w:r>
      <w:proofErr w:type="gramEnd"/>
      <w:r w:rsidRPr="00E1518A">
        <w:rPr>
          <w:rFonts w:ascii="Raleway" w:hAnsi="Raleway"/>
          <w:color w:val="002060"/>
        </w:rPr>
        <w:t xml:space="preserve"> will study those areas which underpin day-to-day business transactions. The module starts with a very basic introduction to the constitutional order and the legal system, then moves to an introduction to the law of obligations (contract and tort), and a basic introduction to employment law. This module will then develop a more detailed understanding of business law so that a student will be able to recognise partnerships as well as the framework for the formation and constitution of private and public companies and the legal requirements for their successful management. Assessment for this module will be in the form of a written exam including multiple choice, and ‘short answer’ questions.</w:t>
      </w:r>
    </w:p>
    <w:p w14:paraId="19C399A6" w14:textId="7FEA33F1" w:rsidR="00D85782" w:rsidRPr="00E1518A" w:rsidRDefault="00D85782" w:rsidP="00426668">
      <w:pPr>
        <w:rPr>
          <w:rFonts w:ascii="Raleway" w:hAnsi="Raleway"/>
          <w:color w:val="002060"/>
        </w:rPr>
      </w:pPr>
    </w:p>
    <w:p w14:paraId="16A507D4" w14:textId="77777777" w:rsidR="00CB65D7" w:rsidRPr="00E1518A" w:rsidRDefault="00CB65D7" w:rsidP="00CB65D7">
      <w:pPr>
        <w:rPr>
          <w:rFonts w:ascii="Raleway" w:hAnsi="Raleway"/>
          <w:color w:val="002060"/>
        </w:rPr>
      </w:pPr>
      <w:r w:rsidRPr="00E1518A">
        <w:rPr>
          <w:rFonts w:ascii="Raleway" w:hAnsi="Raleway"/>
          <w:color w:val="002060"/>
        </w:rPr>
        <w:t xml:space="preserve">Year 2: Principles and Practice of Marketing </w:t>
      </w:r>
    </w:p>
    <w:p w14:paraId="56D79F0F" w14:textId="5429FCBF" w:rsidR="00D85782" w:rsidRPr="00E1518A" w:rsidRDefault="00CB65D7" w:rsidP="00CB65D7">
      <w:pPr>
        <w:rPr>
          <w:rFonts w:ascii="Raleway" w:hAnsi="Raleway"/>
          <w:color w:val="002060"/>
        </w:rPr>
      </w:pPr>
      <w:r w:rsidRPr="00E1518A">
        <w:rPr>
          <w:rFonts w:ascii="Raleway" w:hAnsi="Raleway"/>
          <w:color w:val="002060"/>
        </w:rPr>
        <w:t xml:space="preserve">The aim of the module is to enable students to gain familiarity and competence with marketing and it's fit in an organisation’s management, operational </w:t>
      </w:r>
      <w:proofErr w:type="gramStart"/>
      <w:r w:rsidRPr="00E1518A">
        <w:rPr>
          <w:rFonts w:ascii="Raleway" w:hAnsi="Raleway"/>
          <w:color w:val="002060"/>
        </w:rPr>
        <w:t>structure</w:t>
      </w:r>
      <w:proofErr w:type="gramEnd"/>
      <w:r w:rsidRPr="00E1518A">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w:t>
      </w:r>
      <w:r w:rsidRPr="00E1518A">
        <w:rPr>
          <w:rFonts w:ascii="Raleway" w:hAnsi="Raleway"/>
          <w:color w:val="002060"/>
        </w:rPr>
        <w:lastRenderedPageBreak/>
        <w:t>piece of coursework, and the second at the end-of-trimester, a final practical assessment.</w:t>
      </w:r>
    </w:p>
    <w:p w14:paraId="245DCCBC" w14:textId="6DBF8ACF" w:rsidR="00D65174" w:rsidRPr="00E1518A" w:rsidRDefault="00D65174" w:rsidP="00426668">
      <w:pPr>
        <w:rPr>
          <w:rFonts w:ascii="Raleway" w:hAnsi="Raleway"/>
          <w:color w:val="002060"/>
        </w:rPr>
      </w:pPr>
    </w:p>
    <w:p w14:paraId="5A4A374B" w14:textId="77777777" w:rsidR="00CB65D7" w:rsidRPr="00E1518A" w:rsidRDefault="00CB65D7" w:rsidP="00CB65D7">
      <w:pPr>
        <w:rPr>
          <w:rFonts w:ascii="Raleway" w:hAnsi="Raleway"/>
          <w:color w:val="002060"/>
        </w:rPr>
      </w:pPr>
      <w:r w:rsidRPr="00E1518A">
        <w:rPr>
          <w:rFonts w:ascii="Raleway" w:hAnsi="Raleway"/>
          <w:color w:val="002060"/>
        </w:rPr>
        <w:t xml:space="preserve">Year 2: Managing Human Resources </w:t>
      </w:r>
    </w:p>
    <w:p w14:paraId="683D235A" w14:textId="39618A92" w:rsidR="00CB65D7" w:rsidRPr="00E1518A" w:rsidRDefault="00CB65D7" w:rsidP="00CB65D7">
      <w:pPr>
        <w:rPr>
          <w:rFonts w:ascii="Raleway" w:hAnsi="Raleway"/>
          <w:color w:val="002060"/>
        </w:rPr>
      </w:pPr>
      <w:r w:rsidRPr="00E1518A">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E1518A">
        <w:rPr>
          <w:rFonts w:ascii="Raleway" w:hAnsi="Raleway"/>
          <w:color w:val="002060"/>
        </w:rPr>
        <w:t>Diversity</w:t>
      </w:r>
      <w:proofErr w:type="gramEnd"/>
      <w:r w:rsidRPr="00E1518A">
        <w:rPr>
          <w:rFonts w:ascii="Raleway" w:hAnsi="Raleway"/>
          <w:color w:val="002060"/>
        </w:rPr>
        <w:t xml:space="preserve"> and Inclusion has also been considered as both a subject for HRM and during the design of this module.</w:t>
      </w:r>
    </w:p>
    <w:p w14:paraId="7A491C68" w14:textId="77777777" w:rsidR="00DE5F1D" w:rsidRPr="00E1518A" w:rsidRDefault="00DE5F1D" w:rsidP="00CB65D7">
      <w:pPr>
        <w:rPr>
          <w:rFonts w:ascii="Raleway" w:hAnsi="Raleway"/>
          <w:color w:val="002060"/>
        </w:rPr>
      </w:pPr>
    </w:p>
    <w:p w14:paraId="5E96712E" w14:textId="77777777" w:rsidR="00DE5F1D" w:rsidRPr="00E1518A" w:rsidRDefault="00DE5F1D" w:rsidP="00DE5F1D">
      <w:pPr>
        <w:rPr>
          <w:rFonts w:ascii="Raleway" w:hAnsi="Raleway"/>
          <w:color w:val="002060"/>
        </w:rPr>
      </w:pPr>
      <w:r w:rsidRPr="00E1518A">
        <w:rPr>
          <w:rFonts w:ascii="Raleway" w:hAnsi="Raleway"/>
          <w:color w:val="002060"/>
        </w:rPr>
        <w:t>Year 3: Executing Business Strategy</w:t>
      </w:r>
    </w:p>
    <w:p w14:paraId="0EF68338" w14:textId="43AB069E" w:rsidR="00D65174" w:rsidRPr="00E1518A" w:rsidRDefault="00DE5F1D" w:rsidP="00DE5F1D">
      <w:pPr>
        <w:rPr>
          <w:rFonts w:ascii="Raleway" w:hAnsi="Raleway"/>
          <w:color w:val="002060"/>
        </w:rPr>
      </w:pPr>
      <w:r w:rsidRPr="00E1518A">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1329A4D5" w14:textId="77777777" w:rsidR="00E94B1F" w:rsidRPr="00E1518A" w:rsidRDefault="00E94B1F" w:rsidP="00DE5F1D">
      <w:pPr>
        <w:rPr>
          <w:rFonts w:ascii="Raleway" w:hAnsi="Raleway"/>
          <w:color w:val="002060"/>
        </w:rPr>
      </w:pPr>
    </w:p>
    <w:p w14:paraId="2B31F48A" w14:textId="77777777" w:rsidR="00E94B1F" w:rsidRPr="00E1518A" w:rsidRDefault="00E94B1F" w:rsidP="00E94B1F">
      <w:pPr>
        <w:rPr>
          <w:rFonts w:ascii="Raleway" w:hAnsi="Raleway"/>
          <w:color w:val="002060"/>
        </w:rPr>
      </w:pPr>
      <w:r w:rsidRPr="00E1518A">
        <w:rPr>
          <w:rFonts w:ascii="Raleway" w:hAnsi="Raleway"/>
          <w:color w:val="002060"/>
        </w:rPr>
        <w:t>Year 3: Consumer Behaviour</w:t>
      </w:r>
    </w:p>
    <w:p w14:paraId="367F27DA" w14:textId="75D9644F" w:rsidR="00E94B1F" w:rsidRPr="00E1518A" w:rsidRDefault="00E94B1F" w:rsidP="00E94B1F">
      <w:pPr>
        <w:rPr>
          <w:rFonts w:ascii="Raleway" w:hAnsi="Raleway"/>
          <w:color w:val="002060"/>
        </w:rPr>
      </w:pPr>
      <w:r w:rsidRPr="00E1518A">
        <w:rPr>
          <w:rFonts w:ascii="Raleway" w:hAnsi="Raleway"/>
          <w:color w:val="002060"/>
        </w:rPr>
        <w:t xml:space="preserve">Have you ever wondered why you chose those pair of shoes, or your latest mobile phone, or why you watched that last film on Netflix? With this exciting module you will learn how consumers choose, use, and dispose of goods and services. The module will look at the science and the phenomena behind a variety of consumer behaviours, delving into experiences, attitudes, and beliefs that shape this important aspect of human activity. The goals of this module are to acquire a framework for analysing consumer behaviour problems, learn how consumer behaviour can be affected by different marketing strategies and show how behavioural evidence can be used to evaluate marketing strategies. The module also focuses on developing a deeper understanding of consumer behaviour by learning about relevant psychological and sociological theories taught in the module and by applying those theories to real-world consumer behaviour scenarios. There is also exploration into the impact of artificial intelligence in the field of consumer behaviour.  Learning on this module will be </w:t>
      </w:r>
      <w:r w:rsidRPr="00E1518A">
        <w:rPr>
          <w:rFonts w:ascii="Raleway" w:hAnsi="Raleway"/>
          <w:color w:val="002060"/>
        </w:rPr>
        <w:lastRenderedPageBreak/>
        <w:t>assessed through a midterm written assessment and an end of module practical assessment.</w:t>
      </w:r>
    </w:p>
    <w:p w14:paraId="2FEA1EC4" w14:textId="77777777" w:rsidR="00E94B1F" w:rsidRPr="00E1518A" w:rsidRDefault="00E94B1F" w:rsidP="00E94B1F">
      <w:pPr>
        <w:rPr>
          <w:rFonts w:ascii="Raleway" w:hAnsi="Raleway"/>
          <w:color w:val="002060"/>
        </w:rPr>
      </w:pPr>
    </w:p>
    <w:p w14:paraId="4728A83E" w14:textId="77777777" w:rsidR="00E94B1F" w:rsidRPr="00E1518A" w:rsidRDefault="00E94B1F" w:rsidP="00E94B1F">
      <w:pPr>
        <w:rPr>
          <w:rFonts w:ascii="Raleway" w:hAnsi="Raleway"/>
          <w:color w:val="002060"/>
        </w:rPr>
      </w:pPr>
      <w:r w:rsidRPr="00E1518A">
        <w:rPr>
          <w:rFonts w:ascii="Raleway" w:hAnsi="Raleway"/>
          <w:color w:val="002060"/>
        </w:rPr>
        <w:t>Year 3: Digital Marketing</w:t>
      </w:r>
    </w:p>
    <w:p w14:paraId="1A43415F" w14:textId="3FA53328" w:rsidR="00E94B1F" w:rsidRPr="00E1518A" w:rsidRDefault="00E94B1F" w:rsidP="00E94B1F">
      <w:pPr>
        <w:rPr>
          <w:rFonts w:ascii="Raleway" w:hAnsi="Raleway"/>
          <w:color w:val="002060"/>
        </w:rPr>
      </w:pPr>
      <w:r w:rsidRPr="00E1518A">
        <w:rPr>
          <w:rFonts w:ascii="Raleway" w:hAnsi="Raleway"/>
          <w:color w:val="002060"/>
        </w:rPr>
        <w:t>In today's dynamic marketing landscape, digital expertise is non-negotiable. If you’re ready to supercharge your career, the Digital Marketing module will equip you with the knowledge and transferable skills to elevate your employability, helping you stand out in the competitive contemporary job market. Explore the exciting world of digital marketing across a range of paid, owned, and earned channels. From mastering social media, to leveraging the power of search engines, to creative content marketing and influencers, this module will be your guide. But It's not just about knowing the ropes, it's also about understanding the bigger picture by delving beyond the basics. This module doesn't stop at fundamentals and does peer into the broader contexts shaping digital marketing, connecting the dots between the digital context and strategic marketing for a deeper, more holistic perspective. Digital marketing doesn’t stand still, and neither does this module; keep informed about the latest trends and prepare to hit the ground running as you head out into your chosen career.</w:t>
      </w:r>
    </w:p>
    <w:p w14:paraId="3FA84CB7" w14:textId="3693D163" w:rsidR="00E94B1F" w:rsidRPr="00E1518A" w:rsidRDefault="00E94B1F" w:rsidP="00E94B1F">
      <w:pPr>
        <w:rPr>
          <w:rFonts w:ascii="Raleway" w:hAnsi="Raleway"/>
          <w:color w:val="002060"/>
        </w:rPr>
      </w:pPr>
    </w:p>
    <w:p w14:paraId="1501F185" w14:textId="77777777" w:rsidR="00E94B1F" w:rsidRPr="00E1518A" w:rsidRDefault="00E94B1F" w:rsidP="00E94B1F">
      <w:pPr>
        <w:rPr>
          <w:rFonts w:ascii="Raleway" w:hAnsi="Raleway"/>
          <w:color w:val="002060"/>
        </w:rPr>
      </w:pPr>
      <w:r w:rsidRPr="00E1518A">
        <w:rPr>
          <w:rFonts w:ascii="Raleway" w:hAnsi="Raleway"/>
          <w:color w:val="002060"/>
        </w:rPr>
        <w:t>Year 3: Undergraduate Major Project Leadership</w:t>
      </w:r>
    </w:p>
    <w:p w14:paraId="5FD492B0" w14:textId="069B4905" w:rsidR="00E94B1F" w:rsidRPr="00E1518A" w:rsidRDefault="00E94B1F" w:rsidP="00E94B1F">
      <w:pPr>
        <w:rPr>
          <w:rFonts w:ascii="Raleway" w:hAnsi="Raleway"/>
          <w:color w:val="002060"/>
        </w:rPr>
      </w:pPr>
      <w:r w:rsidRPr="00E1518A">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E1518A">
        <w:rPr>
          <w:rFonts w:ascii="Raleway" w:hAnsi="Raleway"/>
          <w:color w:val="002060"/>
        </w:rPr>
        <w:t>motivation</w:t>
      </w:r>
      <w:proofErr w:type="gramEnd"/>
      <w:r w:rsidRPr="00E1518A">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E94B1F" w:rsidRPr="00E15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4"/>
    <w:rsid w:val="0005694D"/>
    <w:rsid w:val="000E0E33"/>
    <w:rsid w:val="000F1553"/>
    <w:rsid w:val="0010665A"/>
    <w:rsid w:val="001359A7"/>
    <w:rsid w:val="00426668"/>
    <w:rsid w:val="00694B9F"/>
    <w:rsid w:val="007850F4"/>
    <w:rsid w:val="00A14BE0"/>
    <w:rsid w:val="00B9388B"/>
    <w:rsid w:val="00C14A15"/>
    <w:rsid w:val="00CB65D7"/>
    <w:rsid w:val="00D65174"/>
    <w:rsid w:val="00D85782"/>
    <w:rsid w:val="00DE5F1D"/>
    <w:rsid w:val="00E1518A"/>
    <w:rsid w:val="00E57524"/>
    <w:rsid w:val="00E9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642D8C"/>
  <w15:chartTrackingRefBased/>
  <w15:docId w15:val="{3C49CC32-372E-214F-9089-59C4E648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5184">
      <w:bodyDiv w:val="1"/>
      <w:marLeft w:val="0"/>
      <w:marRight w:val="0"/>
      <w:marTop w:val="0"/>
      <w:marBottom w:val="0"/>
      <w:divBdr>
        <w:top w:val="none" w:sz="0" w:space="0" w:color="auto"/>
        <w:left w:val="none" w:sz="0" w:space="0" w:color="auto"/>
        <w:bottom w:val="none" w:sz="0" w:space="0" w:color="auto"/>
        <w:right w:val="none" w:sz="0" w:space="0" w:color="auto"/>
      </w:divBdr>
      <w:divsChild>
        <w:div w:id="1463231302">
          <w:marLeft w:val="0"/>
          <w:marRight w:val="0"/>
          <w:marTop w:val="0"/>
          <w:marBottom w:val="0"/>
          <w:divBdr>
            <w:top w:val="none" w:sz="0" w:space="0" w:color="auto"/>
            <w:left w:val="none" w:sz="0" w:space="0" w:color="auto"/>
            <w:bottom w:val="none" w:sz="0" w:space="0" w:color="auto"/>
            <w:right w:val="none" w:sz="0" w:space="0" w:color="auto"/>
          </w:divBdr>
        </w:div>
      </w:divsChild>
    </w:div>
    <w:div w:id="1196310258">
      <w:bodyDiv w:val="1"/>
      <w:marLeft w:val="0"/>
      <w:marRight w:val="0"/>
      <w:marTop w:val="0"/>
      <w:marBottom w:val="0"/>
      <w:divBdr>
        <w:top w:val="none" w:sz="0" w:space="0" w:color="auto"/>
        <w:left w:val="none" w:sz="0" w:space="0" w:color="auto"/>
        <w:bottom w:val="none" w:sz="0" w:space="0" w:color="auto"/>
        <w:right w:val="none" w:sz="0" w:space="0" w:color="auto"/>
      </w:divBdr>
      <w:divsChild>
        <w:div w:id="1965695738">
          <w:marLeft w:val="0"/>
          <w:marRight w:val="0"/>
          <w:marTop w:val="0"/>
          <w:marBottom w:val="0"/>
          <w:divBdr>
            <w:top w:val="none" w:sz="0" w:space="0" w:color="auto"/>
            <w:left w:val="none" w:sz="0" w:space="0" w:color="auto"/>
            <w:bottom w:val="none" w:sz="0" w:space="0" w:color="auto"/>
            <w:right w:val="none" w:sz="0" w:space="0" w:color="auto"/>
          </w:divBdr>
          <w:divsChild>
            <w:div w:id="1785345975">
              <w:marLeft w:val="0"/>
              <w:marRight w:val="0"/>
              <w:marTop w:val="0"/>
              <w:marBottom w:val="0"/>
              <w:divBdr>
                <w:top w:val="none" w:sz="0" w:space="0" w:color="auto"/>
                <w:left w:val="none" w:sz="0" w:space="0" w:color="auto"/>
                <w:bottom w:val="none" w:sz="0" w:space="0" w:color="auto"/>
                <w:right w:val="none" w:sz="0" w:space="0" w:color="auto"/>
              </w:divBdr>
              <w:divsChild>
                <w:div w:id="1275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4097">
          <w:marLeft w:val="0"/>
          <w:marRight w:val="0"/>
          <w:marTop w:val="0"/>
          <w:marBottom w:val="0"/>
          <w:divBdr>
            <w:top w:val="none" w:sz="0" w:space="0" w:color="auto"/>
            <w:left w:val="none" w:sz="0" w:space="0" w:color="auto"/>
            <w:bottom w:val="none" w:sz="0" w:space="0" w:color="auto"/>
            <w:right w:val="none" w:sz="0" w:space="0" w:color="auto"/>
          </w:divBdr>
          <w:divsChild>
            <w:div w:id="1266965311">
              <w:marLeft w:val="0"/>
              <w:marRight w:val="0"/>
              <w:marTop w:val="0"/>
              <w:marBottom w:val="0"/>
              <w:divBdr>
                <w:top w:val="none" w:sz="0" w:space="0" w:color="auto"/>
                <w:left w:val="none" w:sz="0" w:space="0" w:color="auto"/>
                <w:bottom w:val="none" w:sz="0" w:space="0" w:color="auto"/>
                <w:right w:val="none" w:sz="0" w:space="0" w:color="auto"/>
              </w:divBdr>
              <w:divsChild>
                <w:div w:id="1912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716">
          <w:marLeft w:val="0"/>
          <w:marRight w:val="0"/>
          <w:marTop w:val="0"/>
          <w:marBottom w:val="0"/>
          <w:divBdr>
            <w:top w:val="none" w:sz="0" w:space="0" w:color="auto"/>
            <w:left w:val="none" w:sz="0" w:space="0" w:color="auto"/>
            <w:bottom w:val="none" w:sz="0" w:space="0" w:color="auto"/>
            <w:right w:val="none" w:sz="0" w:space="0" w:color="auto"/>
          </w:divBdr>
          <w:divsChild>
            <w:div w:id="376971042">
              <w:marLeft w:val="0"/>
              <w:marRight w:val="0"/>
              <w:marTop w:val="0"/>
              <w:marBottom w:val="0"/>
              <w:divBdr>
                <w:top w:val="none" w:sz="0" w:space="0" w:color="auto"/>
                <w:left w:val="none" w:sz="0" w:space="0" w:color="auto"/>
                <w:bottom w:val="none" w:sz="0" w:space="0" w:color="auto"/>
                <w:right w:val="none" w:sz="0" w:space="0" w:color="auto"/>
              </w:divBdr>
              <w:divsChild>
                <w:div w:id="547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246">
          <w:marLeft w:val="0"/>
          <w:marRight w:val="0"/>
          <w:marTop w:val="0"/>
          <w:marBottom w:val="0"/>
          <w:divBdr>
            <w:top w:val="none" w:sz="0" w:space="0" w:color="auto"/>
            <w:left w:val="none" w:sz="0" w:space="0" w:color="auto"/>
            <w:bottom w:val="none" w:sz="0" w:space="0" w:color="auto"/>
            <w:right w:val="none" w:sz="0" w:space="0" w:color="auto"/>
          </w:divBdr>
          <w:divsChild>
            <w:div w:id="2053649352">
              <w:marLeft w:val="0"/>
              <w:marRight w:val="0"/>
              <w:marTop w:val="0"/>
              <w:marBottom w:val="0"/>
              <w:divBdr>
                <w:top w:val="none" w:sz="0" w:space="0" w:color="auto"/>
                <w:left w:val="none" w:sz="0" w:space="0" w:color="auto"/>
                <w:bottom w:val="none" w:sz="0" w:space="0" w:color="auto"/>
                <w:right w:val="none" w:sz="0" w:space="0" w:color="auto"/>
              </w:divBdr>
              <w:divsChild>
                <w:div w:id="19368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2370</Words>
  <Characters>13510</Characters>
  <Application>Microsoft Office Word</Application>
  <DocSecurity>0</DocSecurity>
  <Lines>112</Lines>
  <Paragraphs>31</Paragraphs>
  <ScaleCrop>false</ScaleCrop>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17</cp:revision>
  <dcterms:created xsi:type="dcterms:W3CDTF">2023-10-17T12:04:00Z</dcterms:created>
  <dcterms:modified xsi:type="dcterms:W3CDTF">2023-10-23T12:54:00Z</dcterms:modified>
</cp:coreProperties>
</file>