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88F2" w14:textId="0907BDA8" w:rsidR="00DF2282" w:rsidRPr="00DF2282" w:rsidRDefault="00DF2282" w:rsidP="00A029D3">
      <w:pPr>
        <w:jc w:val="center"/>
      </w:pPr>
      <w:r w:rsidRPr="00DF2282">
        <w:rPr>
          <w:noProof/>
        </w:rPr>
        <w:drawing>
          <wp:inline distT="0" distB="0" distL="0" distR="0" wp14:anchorId="4865F5E7" wp14:editId="05E54DA7">
            <wp:extent cx="3095625" cy="1547813"/>
            <wp:effectExtent l="0" t="0" r="0" b="0"/>
            <wp:docPr id="1" name="Picture 1" descr="Anglia Ruskin University, Lond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 descr="Anglia Ruskin University, Londo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734" cy="1565368"/>
                    </a:xfrm>
                    <a:prstGeom prst="rect">
                      <a:avLst/>
                    </a:prstGeom>
                    <a:noFill/>
                    <a:ln>
                      <a:noFill/>
                    </a:ln>
                  </pic:spPr>
                </pic:pic>
              </a:graphicData>
            </a:graphic>
          </wp:inline>
        </w:drawing>
      </w:r>
    </w:p>
    <w:p w14:paraId="726D6036" w14:textId="0E96A117" w:rsidR="00DF2282" w:rsidRPr="00DF2282" w:rsidRDefault="006C66BB" w:rsidP="00A029D3">
      <w:pPr>
        <w:jc w:val="center"/>
        <w:rPr>
          <w:b/>
          <w:bCs/>
          <w:sz w:val="28"/>
          <w:szCs w:val="26"/>
        </w:rPr>
      </w:pPr>
      <w:r>
        <w:rPr>
          <w:b/>
          <w:bCs/>
          <w:sz w:val="28"/>
          <w:szCs w:val="26"/>
        </w:rPr>
        <w:t>Lecturer/</w:t>
      </w:r>
      <w:r w:rsidR="00A114DB">
        <w:rPr>
          <w:b/>
          <w:bCs/>
          <w:sz w:val="28"/>
          <w:szCs w:val="26"/>
        </w:rPr>
        <w:t>Se</w:t>
      </w:r>
      <w:r w:rsidR="00D771A3">
        <w:rPr>
          <w:b/>
          <w:bCs/>
          <w:sz w:val="28"/>
          <w:szCs w:val="26"/>
        </w:rPr>
        <w:t>nior</w:t>
      </w:r>
      <w:r>
        <w:rPr>
          <w:b/>
          <w:bCs/>
          <w:sz w:val="28"/>
          <w:szCs w:val="26"/>
        </w:rPr>
        <w:t>-</w:t>
      </w:r>
      <w:r w:rsidR="00D771A3">
        <w:rPr>
          <w:b/>
          <w:bCs/>
          <w:sz w:val="28"/>
          <w:szCs w:val="26"/>
        </w:rPr>
        <w:t>Lecturer</w:t>
      </w:r>
      <w:r w:rsidR="00DF2282" w:rsidRPr="00DF2282">
        <w:rPr>
          <w:b/>
          <w:bCs/>
          <w:sz w:val="28"/>
          <w:szCs w:val="26"/>
        </w:rPr>
        <w:t xml:space="preserve"> in </w:t>
      </w:r>
      <w:r w:rsidR="00577665">
        <w:rPr>
          <w:b/>
          <w:bCs/>
          <w:sz w:val="28"/>
          <w:szCs w:val="26"/>
        </w:rPr>
        <w:t xml:space="preserve">Law </w:t>
      </w:r>
      <w:r>
        <w:rPr>
          <w:b/>
          <w:bCs/>
          <w:sz w:val="28"/>
          <w:szCs w:val="26"/>
        </w:rPr>
        <w:t>and</w:t>
      </w:r>
      <w:r w:rsidR="00577665">
        <w:rPr>
          <w:b/>
          <w:bCs/>
          <w:sz w:val="28"/>
          <w:szCs w:val="26"/>
        </w:rPr>
        <w:t xml:space="preserve"> International Relations</w:t>
      </w:r>
    </w:p>
    <w:p w14:paraId="748555F6" w14:textId="77777777" w:rsidR="00B934C6" w:rsidRPr="00E67113" w:rsidRDefault="00953A09" w:rsidP="00E67113">
      <w:pPr>
        <w:rPr>
          <w:b/>
          <w:bCs/>
          <w:sz w:val="28"/>
          <w:szCs w:val="28"/>
        </w:rPr>
      </w:pPr>
      <w:r w:rsidRPr="009F0DD5">
        <w:rPr>
          <w:b/>
          <w:bCs/>
          <w:color w:val="C00000"/>
          <w:sz w:val="28"/>
          <w:szCs w:val="28"/>
        </w:rPr>
        <w:t>Job Description and Person Specification</w:t>
      </w:r>
    </w:p>
    <w:p w14:paraId="22E8FF5B" w14:textId="45FC20DB"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Job Title:</w:t>
      </w:r>
    </w:p>
    <w:p w14:paraId="5F991A93" w14:textId="34381982" w:rsidR="00D07395" w:rsidRPr="00D07395" w:rsidRDefault="00952DC5" w:rsidP="00D07395">
      <w:pPr>
        <w:rPr>
          <w:rFonts w:asciiTheme="minorHAnsi" w:hAnsiTheme="minorHAnsi" w:cstheme="minorBidi"/>
          <w:kern w:val="2"/>
          <w14:ligatures w14:val="standardContextual"/>
        </w:rPr>
      </w:pPr>
      <w:r w:rsidRPr="00952DC5">
        <w:rPr>
          <w:rFonts w:asciiTheme="minorHAnsi" w:hAnsiTheme="minorHAnsi" w:cstheme="minorBidi"/>
          <w:kern w:val="2"/>
          <w14:ligatures w14:val="standardContextual"/>
        </w:rPr>
        <w:t>Lecturer/ Senior Lecturer</w:t>
      </w:r>
    </w:p>
    <w:p w14:paraId="0F9D7569"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Department:</w:t>
      </w:r>
    </w:p>
    <w:p w14:paraId="26AE0839" w14:textId="35AAD306" w:rsidR="00D07395" w:rsidRPr="00D07395" w:rsidRDefault="00536557"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ARU London School of Accounting, Business and Law</w:t>
      </w:r>
    </w:p>
    <w:p w14:paraId="7D7E4CB1"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Reports To:</w:t>
      </w:r>
    </w:p>
    <w:p w14:paraId="71512845" w14:textId="73C1AA82" w:rsidR="00D07395" w:rsidRPr="00D07395" w:rsidRDefault="00C10DC7"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Deputy Head of Scho</w:t>
      </w:r>
      <w:r w:rsidR="0046766A">
        <w:rPr>
          <w:rFonts w:asciiTheme="minorHAnsi" w:hAnsiTheme="minorHAnsi" w:cstheme="minorBidi"/>
          <w:kern w:val="2"/>
          <w14:ligatures w14:val="standardContextual"/>
        </w:rPr>
        <w:t>ol</w:t>
      </w:r>
      <w:r w:rsidR="00D07395" w:rsidRPr="00D07395">
        <w:rPr>
          <w:rFonts w:asciiTheme="minorHAnsi" w:hAnsiTheme="minorHAnsi" w:cstheme="minorBidi"/>
          <w:kern w:val="2"/>
          <w14:ligatures w14:val="standardContextual"/>
        </w:rPr>
        <w:t xml:space="preserve">/ </w:t>
      </w:r>
      <w:r>
        <w:rPr>
          <w:rFonts w:asciiTheme="minorHAnsi" w:hAnsiTheme="minorHAnsi" w:cstheme="minorBidi"/>
          <w:kern w:val="2"/>
          <w14:ligatures w14:val="standardContextual"/>
        </w:rPr>
        <w:t>Head of School</w:t>
      </w:r>
      <w:r w:rsidR="00D07395" w:rsidRPr="00D07395">
        <w:rPr>
          <w:rFonts w:asciiTheme="minorHAnsi" w:hAnsiTheme="minorHAnsi" w:cstheme="minorBidi"/>
          <w:kern w:val="2"/>
          <w14:ligatures w14:val="standardContextual"/>
        </w:rPr>
        <w:t xml:space="preserve"> </w:t>
      </w:r>
    </w:p>
    <w:p w14:paraId="5182D694"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Job Purpose:</w:t>
      </w:r>
    </w:p>
    <w:p w14:paraId="37D3FC09" w14:textId="6D2F2B3C" w:rsidR="001221A2" w:rsidRPr="001221A2" w:rsidRDefault="001221A2" w:rsidP="001221A2">
      <w:pPr>
        <w:rPr>
          <w:rFonts w:eastAsia="Calibri" w:cs="Times New Roman"/>
        </w:rPr>
      </w:pPr>
      <w:bookmarkStart w:id="0" w:name="_Hlk193895617"/>
      <w:r w:rsidRPr="001221A2">
        <w:rPr>
          <w:rFonts w:eastAsia="Calibri" w:cs="Times New Roman"/>
        </w:rPr>
        <w:t xml:space="preserve">Lecturer and Senior Lecturer roles, with </w:t>
      </w:r>
      <w:bookmarkEnd w:id="0"/>
      <w:r w:rsidRPr="001221A2">
        <w:rPr>
          <w:rFonts w:eastAsia="Calibri" w:cs="Times New Roman"/>
        </w:rPr>
        <w:t xml:space="preserve">support from the leadership team of the </w:t>
      </w:r>
      <w:r w:rsidR="008B3F2E" w:rsidRPr="001221A2">
        <w:rPr>
          <w:rFonts w:eastAsia="Calibri" w:cs="Times New Roman"/>
        </w:rPr>
        <w:t>school</w:t>
      </w:r>
      <w:r w:rsidRPr="001221A2">
        <w:rPr>
          <w:rFonts w:eastAsia="Calibri" w:cs="Times New Roman"/>
        </w:rPr>
        <w:t xml:space="preserve">, (i.e., </w:t>
      </w:r>
      <w:r w:rsidR="00016F75">
        <w:rPr>
          <w:rFonts w:eastAsia="Calibri" w:cs="Times New Roman"/>
        </w:rPr>
        <w:t xml:space="preserve">Course Director, </w:t>
      </w:r>
      <w:r w:rsidRPr="001221A2">
        <w:rPr>
          <w:rFonts w:eastAsia="Calibri" w:cs="Times New Roman"/>
        </w:rPr>
        <w:t xml:space="preserve">Deputy Head of School, Head of School), are the cornerstone of academic content delivery operations. </w:t>
      </w:r>
    </w:p>
    <w:p w14:paraId="7DB1009A" w14:textId="77777777" w:rsidR="00485FE5" w:rsidRPr="001221A2" w:rsidRDefault="00485FE5" w:rsidP="00485FE5">
      <w:pPr>
        <w:rPr>
          <w:rFonts w:eastAsia="Calibri" w:cs="Times New Roman"/>
        </w:rPr>
      </w:pPr>
      <w:r w:rsidRPr="001221A2">
        <w:rPr>
          <w:rFonts w:eastAsia="Calibri" w:cs="Times New Roman"/>
        </w:rPr>
        <w:t xml:space="preserve">Lecturers and Senior Lectures are employed to, </w:t>
      </w:r>
    </w:p>
    <w:p w14:paraId="0A711414" w14:textId="77777777" w:rsidR="00485FE5" w:rsidRPr="001221A2" w:rsidRDefault="00485FE5" w:rsidP="00485FE5">
      <w:pPr>
        <w:pStyle w:val="ListParagraph"/>
        <w:numPr>
          <w:ilvl w:val="0"/>
          <w:numId w:val="9"/>
        </w:numPr>
        <w:rPr>
          <w:rFonts w:eastAsia="Calibri" w:cs="Times New Roman"/>
        </w:rPr>
      </w:pPr>
      <w:r>
        <w:rPr>
          <w:rFonts w:eastAsia="Calibri" w:cs="Times New Roman"/>
        </w:rPr>
        <w:t>d</w:t>
      </w:r>
      <w:r w:rsidRPr="001221A2">
        <w:rPr>
          <w:rFonts w:eastAsia="Calibri" w:cs="Times New Roman"/>
        </w:rPr>
        <w:t>eliver a module to the expectations of the Module Leader, Head of Department, students, and external bodies.</w:t>
      </w:r>
    </w:p>
    <w:p w14:paraId="2F1BE7C2" w14:textId="77777777" w:rsidR="00485FE5" w:rsidRPr="001221A2" w:rsidRDefault="00485FE5" w:rsidP="00485FE5">
      <w:pPr>
        <w:pStyle w:val="ListParagraph"/>
        <w:numPr>
          <w:ilvl w:val="0"/>
          <w:numId w:val="9"/>
        </w:numPr>
        <w:rPr>
          <w:rFonts w:eastAsia="Calibri" w:cs="Times New Roman"/>
        </w:rPr>
      </w:pPr>
      <w:r>
        <w:rPr>
          <w:rFonts w:eastAsia="Calibri" w:cs="Times New Roman"/>
        </w:rPr>
        <w:t>e</w:t>
      </w:r>
      <w:r w:rsidRPr="001221A2">
        <w:rPr>
          <w:rFonts w:eastAsia="Calibri" w:cs="Times New Roman"/>
        </w:rPr>
        <w:t>ngage students in a dynamic, interactive, and stimulating learning experience</w:t>
      </w:r>
    </w:p>
    <w:p w14:paraId="5C96C28F" w14:textId="77777777" w:rsidR="00485FE5" w:rsidRPr="001221A2" w:rsidRDefault="00485FE5" w:rsidP="00485FE5">
      <w:pPr>
        <w:pStyle w:val="ListParagraph"/>
        <w:numPr>
          <w:ilvl w:val="0"/>
          <w:numId w:val="9"/>
        </w:numPr>
        <w:rPr>
          <w:rFonts w:eastAsia="Calibri" w:cs="Times New Roman"/>
        </w:rPr>
      </w:pPr>
      <w:r>
        <w:rPr>
          <w:rFonts w:eastAsia="Calibri" w:cs="Times New Roman"/>
        </w:rPr>
        <w:t>a</w:t>
      </w:r>
      <w:r w:rsidRPr="001221A2">
        <w:rPr>
          <w:rFonts w:eastAsia="Calibri" w:cs="Times New Roman"/>
        </w:rPr>
        <w:t>ssess achievement against learning outcomes.</w:t>
      </w:r>
    </w:p>
    <w:p w14:paraId="1EB2D3EC" w14:textId="77777777" w:rsidR="00485FE5" w:rsidRPr="001221A2" w:rsidRDefault="00485FE5" w:rsidP="00485FE5">
      <w:pPr>
        <w:pStyle w:val="ListParagraph"/>
        <w:numPr>
          <w:ilvl w:val="0"/>
          <w:numId w:val="9"/>
        </w:numPr>
        <w:rPr>
          <w:rFonts w:eastAsia="Calibri" w:cs="Times New Roman"/>
        </w:rPr>
      </w:pPr>
      <w:r>
        <w:rPr>
          <w:rFonts w:eastAsia="Calibri" w:cs="Times New Roman"/>
        </w:rPr>
        <w:t>w</w:t>
      </w:r>
      <w:r w:rsidRPr="001221A2">
        <w:rPr>
          <w:rFonts w:eastAsia="Calibri" w:cs="Times New Roman"/>
        </w:rPr>
        <w:t>ithin required deadlines, provide valid, reliable, and informative feedback to students following assessment of knowledge, skills and understanding.</w:t>
      </w:r>
    </w:p>
    <w:p w14:paraId="4D78D4C2" w14:textId="261289AE" w:rsidR="00485FE5" w:rsidRPr="001221A2" w:rsidRDefault="00485FE5" w:rsidP="00485FE5">
      <w:pPr>
        <w:pStyle w:val="ListParagraph"/>
        <w:numPr>
          <w:ilvl w:val="0"/>
          <w:numId w:val="9"/>
        </w:numPr>
        <w:rPr>
          <w:rFonts w:eastAsia="Calibri" w:cs="Times New Roman"/>
        </w:rPr>
      </w:pPr>
      <w:r>
        <w:rPr>
          <w:rFonts w:eastAsia="Calibri" w:cs="Times New Roman"/>
        </w:rPr>
        <w:t>s</w:t>
      </w:r>
      <w:r w:rsidRPr="001221A2">
        <w:rPr>
          <w:rFonts w:eastAsia="Calibri" w:cs="Times New Roman"/>
        </w:rPr>
        <w:t>upport students through their university experience.</w:t>
      </w:r>
      <w:r>
        <w:rPr>
          <w:rFonts w:eastAsia="Calibri" w:cs="Times New Roman"/>
        </w:rPr>
        <w:t xml:space="preserve"> </w:t>
      </w:r>
    </w:p>
    <w:p w14:paraId="0780753F" w14:textId="449C5D58" w:rsidR="00485FE5" w:rsidRDefault="00416B08" w:rsidP="001221A2">
      <w:pPr>
        <w:rPr>
          <w:rFonts w:eastAsia="Calibri" w:cs="Times New Roman"/>
        </w:rPr>
      </w:pPr>
      <w:r>
        <w:rPr>
          <w:rFonts w:eastAsia="Calibri" w:cs="Times New Roman"/>
        </w:rPr>
        <w:t xml:space="preserve">Additionally, </w:t>
      </w:r>
      <w:r w:rsidR="00162C63">
        <w:rPr>
          <w:rFonts w:eastAsia="Calibri" w:cs="Times New Roman"/>
        </w:rPr>
        <w:t xml:space="preserve">a </w:t>
      </w:r>
      <w:r w:rsidR="00767F3F">
        <w:rPr>
          <w:rFonts w:eastAsia="Calibri" w:cs="Times New Roman"/>
        </w:rPr>
        <w:t>suitably qualified and experienced</w:t>
      </w:r>
      <w:r w:rsidR="001221A2" w:rsidRPr="001221A2">
        <w:rPr>
          <w:rFonts w:eastAsia="Calibri" w:cs="Times New Roman"/>
        </w:rPr>
        <w:t xml:space="preserve"> Lecturer</w:t>
      </w:r>
      <w:r w:rsidR="00767F3F">
        <w:rPr>
          <w:rFonts w:eastAsia="Calibri" w:cs="Times New Roman"/>
        </w:rPr>
        <w:t>/Senior-Lecturer</w:t>
      </w:r>
      <w:r w:rsidR="001221A2" w:rsidRPr="001221A2">
        <w:rPr>
          <w:rFonts w:eastAsia="Calibri" w:cs="Times New Roman"/>
        </w:rPr>
        <w:t xml:space="preserve"> </w:t>
      </w:r>
      <w:r w:rsidR="004D1214">
        <w:rPr>
          <w:rFonts w:eastAsia="Calibri" w:cs="Times New Roman"/>
        </w:rPr>
        <w:t xml:space="preserve">may be required to take </w:t>
      </w:r>
      <w:r w:rsidR="001221A2" w:rsidRPr="001221A2">
        <w:rPr>
          <w:rFonts w:eastAsia="Calibri" w:cs="Times New Roman"/>
        </w:rPr>
        <w:t xml:space="preserve">ownership for the overall performance, </w:t>
      </w:r>
      <w:r w:rsidR="00B84D35" w:rsidRPr="001221A2">
        <w:rPr>
          <w:rFonts w:eastAsia="Calibri" w:cs="Times New Roman"/>
        </w:rPr>
        <w:t>success,</w:t>
      </w:r>
      <w:r w:rsidR="001221A2" w:rsidRPr="001221A2">
        <w:rPr>
          <w:rFonts w:eastAsia="Calibri" w:cs="Times New Roman"/>
        </w:rPr>
        <w:t xml:space="preserve"> and growth of </w:t>
      </w:r>
      <w:r w:rsidR="00787D2B">
        <w:rPr>
          <w:rFonts w:eastAsia="Calibri" w:cs="Times New Roman"/>
        </w:rPr>
        <w:t>one or more</w:t>
      </w:r>
      <w:r w:rsidR="001221A2" w:rsidRPr="001221A2">
        <w:rPr>
          <w:rFonts w:eastAsia="Calibri" w:cs="Times New Roman"/>
        </w:rPr>
        <w:t xml:space="preserve"> modules</w:t>
      </w:r>
      <w:r w:rsidR="00A22EFB">
        <w:rPr>
          <w:rFonts w:eastAsia="Calibri" w:cs="Times New Roman"/>
        </w:rPr>
        <w:t xml:space="preserve">. The Senior Lecturer will </w:t>
      </w:r>
      <w:r w:rsidR="001221A2" w:rsidRPr="001221A2">
        <w:rPr>
          <w:rFonts w:eastAsia="Calibri" w:cs="Times New Roman"/>
        </w:rPr>
        <w:t xml:space="preserve">provide </w:t>
      </w:r>
      <w:r w:rsidR="00A22EFB">
        <w:rPr>
          <w:rFonts w:eastAsia="Calibri" w:cs="Times New Roman"/>
        </w:rPr>
        <w:t xml:space="preserve">module </w:t>
      </w:r>
      <w:r w:rsidR="001221A2" w:rsidRPr="001221A2">
        <w:rPr>
          <w:rFonts w:eastAsia="Calibri" w:cs="Times New Roman"/>
        </w:rPr>
        <w:t>leadership through on-going liaison with those directly involved with</w:t>
      </w:r>
      <w:r w:rsidR="006C5723">
        <w:rPr>
          <w:rFonts w:eastAsia="Calibri" w:cs="Times New Roman"/>
        </w:rPr>
        <w:t xml:space="preserve"> the delivery of </w:t>
      </w:r>
      <w:r w:rsidR="008B3F2E">
        <w:rPr>
          <w:rFonts w:eastAsia="Calibri" w:cs="Times New Roman"/>
        </w:rPr>
        <w:t xml:space="preserve">the </w:t>
      </w:r>
      <w:r w:rsidR="008B3F2E" w:rsidRPr="001221A2">
        <w:rPr>
          <w:rFonts w:eastAsia="Calibri" w:cs="Times New Roman"/>
        </w:rPr>
        <w:t>module</w:t>
      </w:r>
      <w:r w:rsidR="001221A2" w:rsidRPr="001221A2">
        <w:rPr>
          <w:rFonts w:eastAsia="Calibri" w:cs="Times New Roman"/>
        </w:rPr>
        <w:t xml:space="preserve"> and others who influence the students’ experience of the module. </w:t>
      </w:r>
    </w:p>
    <w:p w14:paraId="6A01AF9A" w14:textId="1D6B04F8"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bookmarkStart w:id="1" w:name="_Hlk209856423"/>
      <w:r w:rsidRPr="00D07395">
        <w:rPr>
          <w:rFonts w:asciiTheme="majorHAnsi" w:eastAsiaTheme="majorEastAsia" w:hAnsiTheme="majorHAnsi" w:cstheme="majorBidi"/>
          <w:color w:val="0F4761" w:themeColor="accent1" w:themeShade="BF"/>
          <w:kern w:val="2"/>
          <w:sz w:val="40"/>
          <w:szCs w:val="40"/>
          <w14:ligatures w14:val="standardContextual"/>
        </w:rPr>
        <w:lastRenderedPageBreak/>
        <w:t>Key Responsibilities:</w:t>
      </w:r>
      <w:r w:rsidR="00C12F54">
        <w:rPr>
          <w:rFonts w:asciiTheme="majorHAnsi" w:eastAsiaTheme="majorEastAsia" w:hAnsiTheme="majorHAnsi" w:cstheme="majorBidi"/>
          <w:color w:val="0F4761" w:themeColor="accent1" w:themeShade="BF"/>
          <w:kern w:val="2"/>
          <w:sz w:val="40"/>
          <w:szCs w:val="40"/>
          <w14:ligatures w14:val="standardContextual"/>
        </w:rPr>
        <w:t xml:space="preserve"> Lecturer</w:t>
      </w:r>
      <w:r w:rsidR="0046766A">
        <w:rPr>
          <w:rFonts w:asciiTheme="majorHAnsi" w:eastAsiaTheme="majorEastAsia" w:hAnsiTheme="majorHAnsi" w:cstheme="majorBidi"/>
          <w:color w:val="0F4761" w:themeColor="accent1" w:themeShade="BF"/>
          <w:kern w:val="2"/>
          <w:sz w:val="40"/>
          <w:szCs w:val="40"/>
          <w14:ligatures w14:val="standardContextual"/>
        </w:rPr>
        <w:t>/</w:t>
      </w:r>
      <w:r w:rsidR="00C12F54">
        <w:rPr>
          <w:rFonts w:asciiTheme="majorHAnsi" w:eastAsiaTheme="majorEastAsia" w:hAnsiTheme="majorHAnsi" w:cstheme="majorBidi"/>
          <w:color w:val="0F4761" w:themeColor="accent1" w:themeShade="BF"/>
          <w:kern w:val="2"/>
          <w:sz w:val="40"/>
          <w:szCs w:val="40"/>
          <w14:ligatures w14:val="standardContextual"/>
        </w:rPr>
        <w:t xml:space="preserve"> Senior Lecturer</w:t>
      </w:r>
    </w:p>
    <w:bookmarkEnd w:id="1"/>
    <w:p w14:paraId="655FD414"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 xml:space="preserve">Understand the level, content, learning outcomes, and modes of delivery of the module(s) you are teaching. </w:t>
      </w:r>
    </w:p>
    <w:p w14:paraId="2857F263"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Attend module teaching team meetings if the module is taught by a team of academics.</w:t>
      </w:r>
    </w:p>
    <w:p w14:paraId="50FA81C0"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 xml:space="preserve">Deliver research-informed teaching and facilitate learning across a range of undergraduate and postgraduate courses, drawing on own area(s) of expertise, and undertake associated duties including, within boundaries of set topics, planning and preparing how to develop discussion within the student cohort (or class). </w:t>
      </w:r>
    </w:p>
    <w:p w14:paraId="35508F06"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 xml:space="preserve">Monitor student progress and provide help and advice in relation to the module or course as directed by the Module Leader or Course Director, respectively. </w:t>
      </w:r>
    </w:p>
    <w:p w14:paraId="6E8B9EB6"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 xml:space="preserve">Take a proactive stance to in-class formative assessment and feedback, and use outcomes to act to improve student learning on, and the student experience of, the module and thus enhance students’ completion, attainment and continuation/progression.  </w:t>
      </w:r>
    </w:p>
    <w:p w14:paraId="7D549B88"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Assess student work equitably and consistently, adhering to the University’s guidelines on timely assessment of student work, providing constructive, specific, and actionable, feedback focusing on bridging the gap between a student's current performance and learning goals, and completing marking and marking-related administration, within the academic calendar set by the University to enhance the student’s experience of their assessment.</w:t>
      </w:r>
    </w:p>
    <w:p w14:paraId="31DFB482"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Take a proactive approach to academic quality management and quality enhancement, to ensure academic activities meet or exceed the University’s benchmarks, e.g., by contributing to accurate and timely completion of second marking and moderation of marking, and where appropriate, attending internal examiner meetings and assessment board meetings and acting on feedback from the meetings.</w:t>
      </w:r>
    </w:p>
    <w:p w14:paraId="6E1C9BB1"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Take a proactive approach to supporting the personal and professional development of students by providing pastoral care and support to students and deploying our strategic student support mechanisms, as necessary.</w:t>
      </w:r>
    </w:p>
    <w:p w14:paraId="5A8DC58B"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Take a proactive approach to supporting the personal and professional development of academic colleagues by providing mentorship and support.</w:t>
      </w:r>
    </w:p>
    <w:p w14:paraId="0BE0433C"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Take a proactive approach to supporting student-employability activities, to ensure we advance our strategic goal in relation to graduate progression outcomes.</w:t>
      </w:r>
    </w:p>
    <w:p w14:paraId="35801131"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Attend any internal meetings or training designated as mandatory, and proactively engage with continuing professional development programmes and activities to support the role.</w:t>
      </w:r>
    </w:p>
    <w:p w14:paraId="0D2047B7"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 xml:space="preserve">Reflect on student feedback, student performance, and feedback from periodic monitoring/review of own performance to enhance personal teaching skills and own professional practice, and where appropriate, participate in staff development activities. </w:t>
      </w:r>
    </w:p>
    <w:p w14:paraId="2A6BF2D3"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Conduct student-admissions interviews, as required.</w:t>
      </w:r>
    </w:p>
    <w:p w14:paraId="0A4F5D1A"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 xml:space="preserve">Participate in module development, as required.  </w:t>
      </w:r>
    </w:p>
    <w:p w14:paraId="21B356C2"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 xml:space="preserve">Participate in graduation ceremonies, as required. </w:t>
      </w:r>
    </w:p>
    <w:p w14:paraId="78141FAC"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Use the University’s escalation process to escalate any serious concerns not resolvable at class-level or module-level in a timely manner.</w:t>
      </w:r>
    </w:p>
    <w:p w14:paraId="37100976"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t>Comply with Data Protection Act 2018 and GDPR requirements in all working practices, maintaining confidentiality, integrity, availability, accuracy, currency, and security of information as appropriate. Take personal responsibility for all personal data within own working environment.</w:t>
      </w:r>
    </w:p>
    <w:p w14:paraId="7D47D6FE" w14:textId="77777777" w:rsidR="0046766A" w:rsidRPr="0046766A" w:rsidRDefault="0046766A" w:rsidP="0046766A">
      <w:pPr>
        <w:numPr>
          <w:ilvl w:val="0"/>
          <w:numId w:val="3"/>
        </w:numPr>
        <w:contextualSpacing/>
        <w:rPr>
          <w:rFonts w:asciiTheme="minorHAnsi" w:hAnsiTheme="minorHAnsi" w:cstheme="minorBidi"/>
          <w:kern w:val="2"/>
          <w14:ligatures w14:val="standardContextual"/>
        </w:rPr>
      </w:pPr>
      <w:r w:rsidRPr="0046766A">
        <w:rPr>
          <w:rFonts w:asciiTheme="minorHAnsi" w:hAnsiTheme="minorHAnsi" w:cstheme="minorBidi"/>
          <w:kern w:val="2"/>
          <w14:ligatures w14:val="standardContextual"/>
        </w:rPr>
        <w:lastRenderedPageBreak/>
        <w:t>Comply with Equity, Diversity and Inclusion, Safeguarding, Health &amp; Safety and Sustainability responsibilities as detailed in our policies and procedures.</w:t>
      </w:r>
    </w:p>
    <w:p w14:paraId="5BC2087F" w14:textId="12C97565" w:rsidR="00DC4186" w:rsidRPr="0046766A" w:rsidRDefault="0017061D" w:rsidP="0046766A">
      <w:pPr>
        <w:numPr>
          <w:ilvl w:val="0"/>
          <w:numId w:val="3"/>
        </w:numPr>
        <w:contextualSpacing/>
        <w:rPr>
          <w:rFonts w:asciiTheme="minorHAnsi" w:hAnsiTheme="minorHAnsi" w:cstheme="minorBidi"/>
          <w:kern w:val="2"/>
          <w14:ligatures w14:val="standardContextual"/>
        </w:rPr>
      </w:pPr>
      <w:r>
        <w:rPr>
          <w:rFonts w:asciiTheme="minorHAnsi" w:hAnsiTheme="minorHAnsi" w:cstheme="minorBidi"/>
          <w:kern w:val="2"/>
          <w14:ligatures w14:val="standardContextual"/>
        </w:rPr>
        <w:t>Undertake</w:t>
      </w:r>
      <w:r w:rsidR="0046766A" w:rsidRPr="0046766A">
        <w:rPr>
          <w:rFonts w:asciiTheme="minorHAnsi" w:hAnsiTheme="minorHAnsi" w:cstheme="minorBidi"/>
          <w:kern w:val="2"/>
          <w14:ligatures w14:val="standardContextual"/>
        </w:rPr>
        <w:t xml:space="preserve"> any other duties temporarily or on a continuing basis, as may reasonably be required</w:t>
      </w:r>
      <w:r w:rsidR="00DC4186" w:rsidRPr="0046766A">
        <w:rPr>
          <w:rFonts w:asciiTheme="minorHAnsi" w:hAnsiTheme="minorHAnsi" w:cstheme="minorBidi"/>
          <w:kern w:val="2"/>
          <w14:ligatures w14:val="standardContextual"/>
        </w:rPr>
        <w:t xml:space="preserve">. </w:t>
      </w:r>
    </w:p>
    <w:p w14:paraId="34923366" w14:textId="431F738F" w:rsidR="00DC4186" w:rsidRDefault="00DC4186" w:rsidP="00DC4186">
      <w:pPr>
        <w:contextualSpacing/>
        <w:rPr>
          <w:rFonts w:asciiTheme="minorHAnsi" w:hAnsiTheme="minorHAnsi" w:cstheme="minorBidi"/>
          <w:kern w:val="2"/>
          <w14:ligatures w14:val="standardContextual"/>
        </w:rPr>
      </w:pPr>
    </w:p>
    <w:p w14:paraId="09791100" w14:textId="77777777" w:rsidR="003B18C1" w:rsidRPr="00DC4186" w:rsidRDefault="003B18C1" w:rsidP="003B18C1">
      <w:pPr>
        <w:contextualSpacing/>
        <w:rPr>
          <w:rFonts w:asciiTheme="minorHAnsi" w:hAnsiTheme="minorHAnsi" w:cstheme="minorBidi"/>
          <w:kern w:val="2"/>
          <w14:ligatures w14:val="standardContextual"/>
        </w:rPr>
      </w:pPr>
    </w:p>
    <w:tbl>
      <w:tblPr>
        <w:tblStyle w:val="TableGrid"/>
        <w:tblW w:w="0" w:type="auto"/>
        <w:tblLook w:val="04A0" w:firstRow="1" w:lastRow="0" w:firstColumn="1" w:lastColumn="0" w:noHBand="0" w:noVBand="1"/>
      </w:tblPr>
      <w:tblGrid>
        <w:gridCol w:w="9016"/>
      </w:tblGrid>
      <w:tr w:rsidR="003B18C1" w14:paraId="70037034" w14:textId="77777777" w:rsidTr="003B18C1">
        <w:tc>
          <w:tcPr>
            <w:tcW w:w="9016" w:type="dxa"/>
          </w:tcPr>
          <w:p w14:paraId="3F20A40D" w14:textId="1611CE3A" w:rsidR="003B18C1" w:rsidRPr="003B18C1" w:rsidRDefault="003B18C1" w:rsidP="003B18C1">
            <w:pPr>
              <w:contextualSpacing/>
              <w:rPr>
                <w:rFonts w:asciiTheme="minorHAnsi" w:hAnsiTheme="minorHAnsi" w:cstheme="minorBidi"/>
                <w:kern w:val="2"/>
                <w14:ligatures w14:val="standardContextual"/>
              </w:rPr>
            </w:pPr>
            <w:r w:rsidRPr="003B18C1">
              <w:rPr>
                <w:rFonts w:asciiTheme="minorHAnsi" w:hAnsiTheme="minorHAnsi" w:cstheme="minorBidi"/>
                <w:kern w:val="2"/>
                <w14:ligatures w14:val="standardContextual"/>
              </w:rPr>
              <w:t xml:space="preserve">This is a description of the job as it is presently constituted. It is normal practice to review periodically job descriptions to ensure that they are relevant to the job currently being performed, and to incorporate any changes which have occurred or are being proposed. The review process is carried out jointly by manager and employee and you are therefore expected to participate fully in such discussions. In all cases, it is our aim to reach agreement to reasonable changes, but where it is not possible to reach agreement, we reserve the right to make reasonable changes to your job description to ensure operational efficiency and continuity. </w:t>
            </w:r>
          </w:p>
          <w:p w14:paraId="74515A55" w14:textId="4EDD2CF0" w:rsidR="003B18C1" w:rsidRPr="0017061D" w:rsidRDefault="003B18C1" w:rsidP="003B18C1">
            <w:pPr>
              <w:contextualSpacing/>
              <w:rPr>
                <w:rFonts w:asciiTheme="minorHAnsi" w:hAnsiTheme="minorHAnsi" w:cstheme="minorBidi"/>
                <w:b/>
                <w:bCs/>
                <w:kern w:val="2"/>
                <w14:ligatures w14:val="standardContextual"/>
              </w:rPr>
            </w:pPr>
            <w:r w:rsidRPr="0017061D">
              <w:rPr>
                <w:rFonts w:asciiTheme="minorHAnsi" w:hAnsiTheme="minorHAnsi" w:cstheme="minorBidi"/>
                <w:b/>
                <w:bCs/>
                <w:kern w:val="2"/>
                <w14:ligatures w14:val="standardContextual"/>
              </w:rPr>
              <w:t>March 2026</w:t>
            </w:r>
          </w:p>
        </w:tc>
      </w:tr>
    </w:tbl>
    <w:p w14:paraId="51A19D39" w14:textId="77777777" w:rsidR="003B18C1" w:rsidRDefault="003B18C1"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sectPr w:rsidR="003B18C1" w:rsidSect="009834DF">
          <w:pgSz w:w="11906" w:h="16838"/>
          <w:pgMar w:top="1440" w:right="1440" w:bottom="851" w:left="1440" w:header="708" w:footer="708" w:gutter="0"/>
          <w:cols w:space="708"/>
          <w:docGrid w:linePitch="360"/>
        </w:sectPr>
      </w:pPr>
    </w:p>
    <w:p w14:paraId="4E45D797" w14:textId="048DDE9B" w:rsidR="0092439E"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lastRenderedPageBreak/>
        <w:t>Person Specification:</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527"/>
        <w:gridCol w:w="599"/>
        <w:gridCol w:w="753"/>
        <w:gridCol w:w="699"/>
        <w:gridCol w:w="1040"/>
      </w:tblGrid>
      <w:tr w:rsidR="00FE5AF6" w:rsidRPr="00FE5AF6" w14:paraId="4CED286B" w14:textId="77777777" w:rsidTr="003B18C1">
        <w:trPr>
          <w:trHeight w:val="514"/>
        </w:trPr>
        <w:tc>
          <w:tcPr>
            <w:tcW w:w="10774" w:type="dxa"/>
            <w:gridSpan w:val="6"/>
            <w:shd w:val="clear" w:color="auto" w:fill="E7E6E6"/>
            <w:vAlign w:val="center"/>
          </w:tcPr>
          <w:p w14:paraId="62E6D7AE" w14:textId="77777777" w:rsidR="00FE5AF6" w:rsidRPr="00FE5AF6" w:rsidRDefault="00FE5AF6" w:rsidP="00FE5AF6">
            <w:pPr>
              <w:spacing w:after="0" w:line="240" w:lineRule="auto"/>
              <w:jc w:val="both"/>
              <w:rPr>
                <w:rFonts w:eastAsia="Times New Roman" w:cs="Calibri"/>
                <w:b/>
              </w:rPr>
            </w:pPr>
            <w:r w:rsidRPr="00FE5AF6">
              <w:rPr>
                <w:rFonts w:eastAsia="Times New Roman" w:cs="Calibri"/>
                <w:b/>
                <w:color w:val="000000"/>
              </w:rPr>
              <w:t xml:space="preserve">PERSON SPECIFICATION: LECTURER / SENIOR LECTURER </w:t>
            </w:r>
          </w:p>
        </w:tc>
      </w:tr>
      <w:tr w:rsidR="00FE5AF6" w:rsidRPr="00FE5AF6" w14:paraId="0348A43F" w14:textId="77777777" w:rsidTr="003B18C1">
        <w:trPr>
          <w:trHeight w:val="317"/>
        </w:trPr>
        <w:tc>
          <w:tcPr>
            <w:tcW w:w="7156" w:type="dxa"/>
            <w:tcBorders>
              <w:bottom w:val="single" w:sz="4" w:space="0" w:color="auto"/>
              <w:right w:val="double" w:sz="4" w:space="0" w:color="auto"/>
            </w:tcBorders>
          </w:tcPr>
          <w:p w14:paraId="41347487" w14:textId="77777777" w:rsidR="00FE5AF6" w:rsidRPr="00FE5AF6" w:rsidRDefault="00FE5AF6" w:rsidP="00FE5AF6">
            <w:pPr>
              <w:spacing w:after="0" w:line="240" w:lineRule="auto"/>
              <w:rPr>
                <w:rFonts w:eastAsia="Times New Roman" w:cs="Calibri"/>
                <w:b/>
              </w:rPr>
            </w:pPr>
          </w:p>
        </w:tc>
        <w:tc>
          <w:tcPr>
            <w:tcW w:w="1126" w:type="dxa"/>
            <w:gridSpan w:val="2"/>
            <w:tcBorders>
              <w:left w:val="double" w:sz="4" w:space="0" w:color="auto"/>
              <w:bottom w:val="single" w:sz="4" w:space="0" w:color="auto"/>
              <w:right w:val="double" w:sz="4" w:space="0" w:color="auto"/>
            </w:tcBorders>
            <w:shd w:val="clear" w:color="auto" w:fill="FFF2CC"/>
            <w:vAlign w:val="center"/>
          </w:tcPr>
          <w:p w14:paraId="146728DA"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Lecturer</w:t>
            </w:r>
          </w:p>
        </w:tc>
        <w:tc>
          <w:tcPr>
            <w:tcW w:w="1452" w:type="dxa"/>
            <w:gridSpan w:val="2"/>
            <w:tcBorders>
              <w:left w:val="double" w:sz="4" w:space="0" w:color="auto"/>
              <w:bottom w:val="single" w:sz="4" w:space="0" w:color="auto"/>
              <w:right w:val="double" w:sz="4" w:space="0" w:color="auto"/>
            </w:tcBorders>
            <w:shd w:val="clear" w:color="auto" w:fill="FFF2CC"/>
            <w:vAlign w:val="center"/>
          </w:tcPr>
          <w:p w14:paraId="5496E373"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Senior Lecturer</w:t>
            </w:r>
          </w:p>
        </w:tc>
        <w:tc>
          <w:tcPr>
            <w:tcW w:w="1040" w:type="dxa"/>
            <w:tcBorders>
              <w:left w:val="double" w:sz="4" w:space="0" w:color="auto"/>
              <w:bottom w:val="nil"/>
            </w:tcBorders>
            <w:shd w:val="clear" w:color="auto" w:fill="FFF2CC"/>
            <w:vAlign w:val="center"/>
          </w:tcPr>
          <w:p w14:paraId="3BA08BB8"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Assessed</w:t>
            </w:r>
          </w:p>
          <w:p w14:paraId="191CDCA0"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Via*</w:t>
            </w:r>
          </w:p>
        </w:tc>
      </w:tr>
      <w:tr w:rsidR="00FE5AF6" w:rsidRPr="00FE5AF6" w14:paraId="12DF7E67" w14:textId="77777777" w:rsidTr="003B18C1">
        <w:trPr>
          <w:trHeight w:val="346"/>
        </w:trPr>
        <w:tc>
          <w:tcPr>
            <w:tcW w:w="7156" w:type="dxa"/>
            <w:tcBorders>
              <w:right w:val="double" w:sz="4" w:space="0" w:color="auto"/>
            </w:tcBorders>
            <w:shd w:val="clear" w:color="auto" w:fill="FFF2CC"/>
            <w:vAlign w:val="center"/>
          </w:tcPr>
          <w:p w14:paraId="14D1A841" w14:textId="77777777" w:rsidR="00FE5AF6" w:rsidRPr="00FE5AF6" w:rsidRDefault="00FE5AF6" w:rsidP="00FE5AF6">
            <w:pPr>
              <w:spacing w:after="0" w:line="240" w:lineRule="auto"/>
              <w:rPr>
                <w:rFonts w:eastAsia="Times New Roman" w:cs="Calibri"/>
                <w:b/>
              </w:rPr>
            </w:pPr>
            <w:r w:rsidRPr="00FE5AF6">
              <w:rPr>
                <w:rFonts w:eastAsia="Times New Roman" w:cs="Calibri"/>
                <w:b/>
              </w:rPr>
              <w:t>Academic/ Professional Qualifications</w:t>
            </w:r>
          </w:p>
        </w:tc>
        <w:tc>
          <w:tcPr>
            <w:tcW w:w="527" w:type="dxa"/>
            <w:tcBorders>
              <w:left w:val="double" w:sz="4" w:space="0" w:color="auto"/>
              <w:right w:val="single" w:sz="4" w:space="0" w:color="auto"/>
            </w:tcBorders>
            <w:shd w:val="clear" w:color="auto" w:fill="FFF2CC"/>
            <w:vAlign w:val="center"/>
          </w:tcPr>
          <w:p w14:paraId="4A309544" w14:textId="77777777" w:rsidR="00FE5AF6" w:rsidRPr="00FE5AF6" w:rsidRDefault="00FE5AF6" w:rsidP="00FE5AF6">
            <w:pPr>
              <w:spacing w:after="0" w:line="240" w:lineRule="auto"/>
              <w:ind w:left="43" w:hanging="23"/>
              <w:contextualSpacing/>
              <w:jc w:val="center"/>
              <w:rPr>
                <w:rFonts w:eastAsia="Times New Roman" w:cs="Calibri"/>
                <w:b/>
              </w:rPr>
            </w:pPr>
            <w:r w:rsidRPr="00FE5AF6">
              <w:rPr>
                <w:rFonts w:eastAsia="Times New Roman" w:cs="Calibri"/>
                <w:b/>
              </w:rPr>
              <w:t>E*</w:t>
            </w:r>
          </w:p>
        </w:tc>
        <w:tc>
          <w:tcPr>
            <w:tcW w:w="599" w:type="dxa"/>
            <w:tcBorders>
              <w:left w:val="single" w:sz="4" w:space="0" w:color="auto"/>
              <w:right w:val="double" w:sz="4" w:space="0" w:color="auto"/>
            </w:tcBorders>
            <w:shd w:val="clear" w:color="auto" w:fill="FFF2CC"/>
            <w:vAlign w:val="center"/>
          </w:tcPr>
          <w:p w14:paraId="44DB1F67" w14:textId="77777777" w:rsidR="00FE5AF6" w:rsidRPr="00FE5AF6" w:rsidRDefault="00FE5AF6" w:rsidP="00FE5AF6">
            <w:pPr>
              <w:spacing w:after="0" w:line="240" w:lineRule="auto"/>
              <w:contextualSpacing/>
              <w:jc w:val="center"/>
              <w:rPr>
                <w:rFonts w:eastAsia="Times New Roman" w:cs="Calibri"/>
                <w:b/>
              </w:rPr>
            </w:pPr>
            <w:r w:rsidRPr="00FE5AF6">
              <w:rPr>
                <w:rFonts w:eastAsia="Times New Roman" w:cs="Calibri"/>
                <w:b/>
              </w:rPr>
              <w:t>D*</w:t>
            </w:r>
          </w:p>
        </w:tc>
        <w:tc>
          <w:tcPr>
            <w:tcW w:w="753" w:type="dxa"/>
            <w:tcBorders>
              <w:left w:val="double" w:sz="4" w:space="0" w:color="auto"/>
              <w:right w:val="single" w:sz="4" w:space="0" w:color="auto"/>
            </w:tcBorders>
            <w:shd w:val="clear" w:color="auto" w:fill="FFF2CC"/>
            <w:vAlign w:val="center"/>
          </w:tcPr>
          <w:p w14:paraId="25509A1F" w14:textId="77777777" w:rsidR="00FE5AF6" w:rsidRPr="00FE5AF6" w:rsidRDefault="00FE5AF6" w:rsidP="00FE5AF6">
            <w:pPr>
              <w:spacing w:after="0" w:line="240" w:lineRule="auto"/>
              <w:ind w:left="44"/>
              <w:jc w:val="center"/>
              <w:rPr>
                <w:rFonts w:eastAsia="Times New Roman" w:cs="Calibri"/>
                <w:b/>
              </w:rPr>
            </w:pPr>
            <w:r w:rsidRPr="00FE5AF6">
              <w:rPr>
                <w:rFonts w:eastAsia="Times New Roman" w:cs="Calibri"/>
                <w:b/>
              </w:rPr>
              <w:t>E*</w:t>
            </w:r>
          </w:p>
        </w:tc>
        <w:tc>
          <w:tcPr>
            <w:tcW w:w="699" w:type="dxa"/>
            <w:tcBorders>
              <w:left w:val="single" w:sz="4" w:space="0" w:color="auto"/>
              <w:right w:val="double" w:sz="4" w:space="0" w:color="auto"/>
            </w:tcBorders>
            <w:shd w:val="clear" w:color="auto" w:fill="FFF2CC"/>
            <w:vAlign w:val="center"/>
          </w:tcPr>
          <w:p w14:paraId="203559BA"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D*</w:t>
            </w:r>
          </w:p>
        </w:tc>
        <w:tc>
          <w:tcPr>
            <w:tcW w:w="1040" w:type="dxa"/>
            <w:tcBorders>
              <w:top w:val="nil"/>
              <w:left w:val="double" w:sz="4" w:space="0" w:color="auto"/>
            </w:tcBorders>
            <w:shd w:val="clear" w:color="auto" w:fill="FFF2CC"/>
            <w:vAlign w:val="center"/>
          </w:tcPr>
          <w:p w14:paraId="39BFEC78" w14:textId="77777777" w:rsidR="00FE5AF6" w:rsidRPr="00FE5AF6" w:rsidRDefault="00FE5AF6" w:rsidP="00FE5AF6">
            <w:pPr>
              <w:spacing w:after="0" w:line="240" w:lineRule="auto"/>
              <w:ind w:left="360"/>
              <w:jc w:val="center"/>
              <w:rPr>
                <w:rFonts w:eastAsia="Times New Roman" w:cs="Calibri"/>
              </w:rPr>
            </w:pPr>
          </w:p>
        </w:tc>
      </w:tr>
      <w:tr w:rsidR="00FE5AF6" w:rsidRPr="00FE5AF6" w14:paraId="6FB36A72" w14:textId="77777777" w:rsidTr="003B18C1">
        <w:trPr>
          <w:trHeight w:val="367"/>
        </w:trPr>
        <w:tc>
          <w:tcPr>
            <w:tcW w:w="7156" w:type="dxa"/>
            <w:tcBorders>
              <w:right w:val="double" w:sz="4" w:space="0" w:color="auto"/>
            </w:tcBorders>
            <w:vAlign w:val="center"/>
          </w:tcPr>
          <w:p w14:paraId="230101D9" w14:textId="77777777" w:rsidR="00FE5AF6" w:rsidRPr="00FE5AF6" w:rsidRDefault="00FE5AF6" w:rsidP="00FE5AF6">
            <w:pPr>
              <w:spacing w:after="0" w:line="240" w:lineRule="auto"/>
              <w:rPr>
                <w:rFonts w:eastAsia="Times New Roman" w:cs="Calibri"/>
              </w:rPr>
            </w:pPr>
            <w:r w:rsidRPr="00FE5AF6">
              <w:rPr>
                <w:rFonts w:eastAsia="Times New Roman" w:cs="Calibri"/>
              </w:rPr>
              <w:t>A good honours degree or equivalent in cognate discipline</w:t>
            </w:r>
          </w:p>
        </w:tc>
        <w:tc>
          <w:tcPr>
            <w:tcW w:w="527" w:type="dxa"/>
            <w:tcBorders>
              <w:left w:val="double" w:sz="4" w:space="0" w:color="auto"/>
              <w:right w:val="single" w:sz="4" w:space="0" w:color="auto"/>
            </w:tcBorders>
          </w:tcPr>
          <w:p w14:paraId="78B09FCB"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2AEF3744"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BE4D5"/>
          </w:tcPr>
          <w:p w14:paraId="362803BF" w14:textId="77777777" w:rsidR="00FE5AF6" w:rsidRPr="00FE5AF6" w:rsidRDefault="00FE5AF6" w:rsidP="00FE5AF6">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38247A46" w14:textId="77777777" w:rsidR="00FE5AF6" w:rsidRPr="00FE5AF6" w:rsidRDefault="00FE5AF6" w:rsidP="00FE5AF6">
            <w:pPr>
              <w:spacing w:after="0" w:line="240" w:lineRule="auto"/>
              <w:ind w:left="56" w:right="-35" w:hanging="56"/>
              <w:jc w:val="center"/>
              <w:rPr>
                <w:rFonts w:eastAsia="Calibri" w:cs="Calibri"/>
              </w:rPr>
            </w:pPr>
          </w:p>
        </w:tc>
        <w:tc>
          <w:tcPr>
            <w:tcW w:w="1040" w:type="dxa"/>
            <w:tcBorders>
              <w:left w:val="double" w:sz="4" w:space="0" w:color="auto"/>
            </w:tcBorders>
          </w:tcPr>
          <w:p w14:paraId="6A7398A2"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536E6C9B" w14:textId="77777777" w:rsidTr="003B18C1">
        <w:trPr>
          <w:trHeight w:val="367"/>
        </w:trPr>
        <w:tc>
          <w:tcPr>
            <w:tcW w:w="7156" w:type="dxa"/>
            <w:tcBorders>
              <w:right w:val="double" w:sz="4" w:space="0" w:color="auto"/>
            </w:tcBorders>
            <w:vAlign w:val="center"/>
          </w:tcPr>
          <w:p w14:paraId="51079152" w14:textId="77777777" w:rsidR="00FE5AF6" w:rsidRPr="00FE5AF6" w:rsidRDefault="00FE5AF6" w:rsidP="00FE5AF6">
            <w:pPr>
              <w:spacing w:after="0" w:line="240" w:lineRule="auto"/>
              <w:rPr>
                <w:rFonts w:eastAsia="Times New Roman" w:cs="Calibri"/>
                <w:b/>
              </w:rPr>
            </w:pPr>
            <w:r w:rsidRPr="00FE5AF6">
              <w:rPr>
                <w:rFonts w:eastAsia="Times New Roman" w:cs="Calibri"/>
              </w:rPr>
              <w:t>Master’s degree with demonstrable professional experience, of at least 5 years</w:t>
            </w:r>
          </w:p>
        </w:tc>
        <w:tc>
          <w:tcPr>
            <w:tcW w:w="527" w:type="dxa"/>
            <w:tcBorders>
              <w:left w:val="double" w:sz="4" w:space="0" w:color="auto"/>
              <w:right w:val="single" w:sz="4" w:space="0" w:color="auto"/>
            </w:tcBorders>
          </w:tcPr>
          <w:p w14:paraId="2A5EE503"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tcPr>
          <w:p w14:paraId="15845EFD"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right w:val="single" w:sz="4" w:space="0" w:color="auto"/>
            </w:tcBorders>
            <w:shd w:val="clear" w:color="auto" w:fill="FBE4D5"/>
          </w:tcPr>
          <w:p w14:paraId="123CBA8C" w14:textId="77777777" w:rsidR="00FE5AF6" w:rsidRPr="00FE5AF6" w:rsidRDefault="00FE5AF6" w:rsidP="00FE5AF6">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3ECD4DE6" w14:textId="77777777" w:rsidR="00FE5AF6" w:rsidRPr="00FE5AF6" w:rsidRDefault="00FE5AF6" w:rsidP="00FE5AF6">
            <w:pPr>
              <w:spacing w:after="0" w:line="240" w:lineRule="auto"/>
              <w:ind w:left="56" w:right="-35" w:hanging="56"/>
              <w:jc w:val="center"/>
              <w:rPr>
                <w:rFonts w:eastAsia="Calibri" w:cs="Calibri"/>
              </w:rPr>
            </w:pPr>
          </w:p>
        </w:tc>
        <w:tc>
          <w:tcPr>
            <w:tcW w:w="1040" w:type="dxa"/>
            <w:tcBorders>
              <w:left w:val="double" w:sz="4" w:space="0" w:color="auto"/>
            </w:tcBorders>
          </w:tcPr>
          <w:p w14:paraId="65323D81"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2CB61AD0" w14:textId="77777777" w:rsidTr="003B18C1">
        <w:trPr>
          <w:trHeight w:val="255"/>
        </w:trPr>
        <w:tc>
          <w:tcPr>
            <w:tcW w:w="7156" w:type="dxa"/>
            <w:tcBorders>
              <w:bottom w:val="single" w:sz="4" w:space="0" w:color="auto"/>
              <w:right w:val="double" w:sz="4" w:space="0" w:color="auto"/>
            </w:tcBorders>
            <w:vAlign w:val="center"/>
          </w:tcPr>
          <w:p w14:paraId="4E4961FB" w14:textId="77777777" w:rsidR="00FE5AF6" w:rsidRPr="00FE5AF6" w:rsidRDefault="00FE5AF6" w:rsidP="00FE5AF6">
            <w:pPr>
              <w:spacing w:after="0" w:line="240" w:lineRule="auto"/>
              <w:ind w:right="-35"/>
              <w:rPr>
                <w:rFonts w:eastAsia="Calibri" w:cs="Calibri"/>
              </w:rPr>
            </w:pPr>
            <w:r w:rsidRPr="00FE5AF6">
              <w:rPr>
                <w:rFonts w:eastAsia="Times New Roman" w:cs="Calibri"/>
              </w:rPr>
              <w:t>Fellowship of the Higher Education Academy (FHEA)</w:t>
            </w:r>
          </w:p>
        </w:tc>
        <w:tc>
          <w:tcPr>
            <w:tcW w:w="527" w:type="dxa"/>
            <w:tcBorders>
              <w:left w:val="double" w:sz="4" w:space="0" w:color="auto"/>
              <w:bottom w:val="single" w:sz="4" w:space="0" w:color="auto"/>
              <w:right w:val="single" w:sz="4" w:space="0" w:color="auto"/>
            </w:tcBorders>
          </w:tcPr>
          <w:p w14:paraId="7040B4B2"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7D60FAAF" w14:textId="77777777" w:rsidR="00FE5AF6" w:rsidRPr="00FE5AF6" w:rsidRDefault="00FE5AF6" w:rsidP="00FE5AF6">
            <w:pPr>
              <w:spacing w:after="0" w:line="240" w:lineRule="auto"/>
              <w:contextualSpacing/>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0C7E0CAE" w14:textId="77777777" w:rsidR="00FE5AF6" w:rsidRPr="00FE5AF6" w:rsidRDefault="00FE5AF6" w:rsidP="00FE5AF6">
            <w:pPr>
              <w:spacing w:after="0" w:line="240" w:lineRule="auto"/>
              <w:ind w:right="-35"/>
              <w:jc w:val="center"/>
              <w:rPr>
                <w:rFonts w:eastAsia="Calibri" w:cs="Calibri"/>
              </w:rPr>
            </w:pPr>
            <w:r w:rsidRPr="00FE5AF6">
              <w:rPr>
                <w:rFonts w:ascii="Segoe UI Symbol" w:eastAsia="Calibri"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5AB9217D" w14:textId="77777777" w:rsidR="00FE5AF6" w:rsidRPr="00FE5AF6" w:rsidRDefault="00FE5AF6" w:rsidP="00FE5AF6">
            <w:pPr>
              <w:spacing w:after="0" w:line="240" w:lineRule="auto"/>
              <w:ind w:left="56" w:right="-35" w:hanging="56"/>
              <w:jc w:val="center"/>
              <w:rPr>
                <w:rFonts w:ascii="Segoe UI Symbol" w:eastAsia="Calibri" w:hAnsi="Segoe UI Symbol" w:cs="Segoe UI Symbol"/>
              </w:rPr>
            </w:pPr>
          </w:p>
        </w:tc>
        <w:tc>
          <w:tcPr>
            <w:tcW w:w="1040" w:type="dxa"/>
            <w:tcBorders>
              <w:left w:val="double" w:sz="4" w:space="0" w:color="auto"/>
              <w:bottom w:val="single" w:sz="4" w:space="0" w:color="auto"/>
            </w:tcBorders>
          </w:tcPr>
          <w:p w14:paraId="0B468DAF"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61889D69" w14:textId="77777777" w:rsidTr="003B18C1">
        <w:trPr>
          <w:trHeight w:val="255"/>
        </w:trPr>
        <w:tc>
          <w:tcPr>
            <w:tcW w:w="7156" w:type="dxa"/>
            <w:tcBorders>
              <w:bottom w:val="single" w:sz="4" w:space="0" w:color="auto"/>
              <w:right w:val="double" w:sz="4" w:space="0" w:color="auto"/>
            </w:tcBorders>
            <w:vAlign w:val="center"/>
          </w:tcPr>
          <w:p w14:paraId="612F65CB" w14:textId="77777777" w:rsidR="00FE5AF6" w:rsidRPr="00FE5AF6" w:rsidRDefault="00FE5AF6" w:rsidP="00FE5AF6">
            <w:pPr>
              <w:spacing w:after="0" w:line="240" w:lineRule="auto"/>
              <w:ind w:right="-35"/>
              <w:rPr>
                <w:rFonts w:eastAsia="Times New Roman" w:cs="Calibri"/>
              </w:rPr>
            </w:pPr>
            <w:r w:rsidRPr="00FE5AF6">
              <w:rPr>
                <w:rFonts w:eastAsia="Calibri" w:cs="Calibri"/>
              </w:rPr>
              <w:t>PhD or Professional doctorate in cognate discipline</w:t>
            </w:r>
          </w:p>
        </w:tc>
        <w:tc>
          <w:tcPr>
            <w:tcW w:w="527" w:type="dxa"/>
            <w:tcBorders>
              <w:left w:val="double" w:sz="4" w:space="0" w:color="auto"/>
              <w:bottom w:val="single" w:sz="4" w:space="0" w:color="auto"/>
              <w:right w:val="single" w:sz="4" w:space="0" w:color="auto"/>
            </w:tcBorders>
          </w:tcPr>
          <w:p w14:paraId="7260FA7B"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0D762371"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083A691E" w14:textId="77777777" w:rsidR="00FE5AF6" w:rsidRPr="00FE5AF6" w:rsidRDefault="00FE5AF6" w:rsidP="00FE5AF6">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14:paraId="43DF46D1" w14:textId="77777777" w:rsidR="00FE5AF6" w:rsidRPr="00FE5AF6" w:rsidRDefault="00FE5AF6" w:rsidP="00FE5AF6">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67AC8C20"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226D797D" w14:textId="77777777" w:rsidTr="003B18C1">
        <w:trPr>
          <w:trHeight w:val="315"/>
        </w:trPr>
        <w:tc>
          <w:tcPr>
            <w:tcW w:w="7156" w:type="dxa"/>
            <w:tcBorders>
              <w:bottom w:val="single" w:sz="4" w:space="0" w:color="auto"/>
              <w:right w:val="double" w:sz="4" w:space="0" w:color="auto"/>
            </w:tcBorders>
            <w:vAlign w:val="center"/>
          </w:tcPr>
          <w:p w14:paraId="510BB3AA" w14:textId="77777777" w:rsidR="00FE5AF6" w:rsidRPr="00FE5AF6" w:rsidRDefault="00FE5AF6" w:rsidP="00FE5AF6">
            <w:pPr>
              <w:spacing w:after="0" w:line="240" w:lineRule="auto"/>
              <w:contextualSpacing/>
              <w:rPr>
                <w:rFonts w:eastAsia="Calibri" w:cs="Calibri"/>
              </w:rPr>
            </w:pPr>
            <w:r w:rsidRPr="00FE5AF6">
              <w:rPr>
                <w:rFonts w:eastAsia="Times New Roman" w:cs="Calibri"/>
              </w:rPr>
              <w:t>PG Certificate in Learning and Teaching (HE) or equivalent</w:t>
            </w:r>
          </w:p>
        </w:tc>
        <w:tc>
          <w:tcPr>
            <w:tcW w:w="527" w:type="dxa"/>
            <w:tcBorders>
              <w:left w:val="double" w:sz="4" w:space="0" w:color="auto"/>
              <w:bottom w:val="single" w:sz="4" w:space="0" w:color="auto"/>
              <w:right w:val="single" w:sz="4" w:space="0" w:color="auto"/>
            </w:tcBorders>
          </w:tcPr>
          <w:p w14:paraId="48F85786"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7A42968E"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6796AE7C" w14:textId="77777777" w:rsidR="00FE5AF6" w:rsidRPr="00FE5AF6" w:rsidRDefault="00FE5AF6" w:rsidP="00FE5AF6">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14:paraId="1AB0B047" w14:textId="77777777" w:rsidR="00FE5AF6" w:rsidRPr="00FE5AF6" w:rsidRDefault="00FE5AF6" w:rsidP="00FE5AF6">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0767567C"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1C11519E" w14:textId="77777777" w:rsidTr="003B18C1">
        <w:trPr>
          <w:trHeight w:val="393"/>
        </w:trPr>
        <w:tc>
          <w:tcPr>
            <w:tcW w:w="7156" w:type="dxa"/>
            <w:tcBorders>
              <w:bottom w:val="single" w:sz="4" w:space="0" w:color="auto"/>
              <w:right w:val="double" w:sz="4" w:space="0" w:color="auto"/>
            </w:tcBorders>
            <w:vAlign w:val="center"/>
          </w:tcPr>
          <w:p w14:paraId="5CDA6ADA"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Senior Fellowship of the Higher Education Academy (SFHEA)</w:t>
            </w:r>
          </w:p>
        </w:tc>
        <w:tc>
          <w:tcPr>
            <w:tcW w:w="527" w:type="dxa"/>
            <w:tcBorders>
              <w:left w:val="double" w:sz="4" w:space="0" w:color="auto"/>
              <w:bottom w:val="single" w:sz="4" w:space="0" w:color="auto"/>
              <w:right w:val="single" w:sz="4" w:space="0" w:color="auto"/>
            </w:tcBorders>
          </w:tcPr>
          <w:p w14:paraId="4242211C"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7DFD08EF"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6F4CA9E3" w14:textId="77777777" w:rsidR="00FE5AF6" w:rsidRPr="00FE5AF6" w:rsidRDefault="00FE5AF6" w:rsidP="00FE5AF6">
            <w:pPr>
              <w:spacing w:after="0" w:line="240" w:lineRule="auto"/>
              <w:ind w:right="-35"/>
              <w:jc w:val="center"/>
              <w:rPr>
                <w:rFonts w:ascii="Segoe UI Symbol" w:eastAsia="Calibri" w:hAnsi="Segoe UI Symbol" w:cs="Segoe UI Symbol"/>
              </w:rPr>
            </w:pPr>
          </w:p>
        </w:tc>
        <w:tc>
          <w:tcPr>
            <w:tcW w:w="699" w:type="dxa"/>
            <w:tcBorders>
              <w:left w:val="single" w:sz="4" w:space="0" w:color="auto"/>
              <w:bottom w:val="single" w:sz="4" w:space="0" w:color="auto"/>
              <w:right w:val="double" w:sz="4" w:space="0" w:color="auto"/>
            </w:tcBorders>
            <w:shd w:val="clear" w:color="auto" w:fill="FBE4D5"/>
          </w:tcPr>
          <w:p w14:paraId="6B1E6D69" w14:textId="77777777" w:rsidR="00FE5AF6" w:rsidRPr="00FE5AF6" w:rsidRDefault="00FE5AF6" w:rsidP="00FE5AF6">
            <w:pPr>
              <w:spacing w:after="0" w:line="240" w:lineRule="auto"/>
              <w:ind w:left="56" w:right="-35" w:hanging="56"/>
              <w:jc w:val="center"/>
              <w:rPr>
                <w:rFonts w:ascii="Segoe UI Symbol" w:eastAsia="Calibri" w:hAnsi="Segoe UI Symbol" w:cs="Segoe UI Symbol"/>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09585068"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4CA8F7AA" w14:textId="77777777" w:rsidTr="003B18C1">
        <w:trPr>
          <w:trHeight w:val="273"/>
        </w:trPr>
        <w:tc>
          <w:tcPr>
            <w:tcW w:w="7156" w:type="dxa"/>
            <w:tcBorders>
              <w:right w:val="double" w:sz="4" w:space="0" w:color="auto"/>
            </w:tcBorders>
            <w:shd w:val="clear" w:color="auto" w:fill="FFF2CC"/>
            <w:vAlign w:val="center"/>
          </w:tcPr>
          <w:p w14:paraId="5F74D7D7" w14:textId="77777777" w:rsidR="00FE5AF6" w:rsidRPr="00FE5AF6" w:rsidRDefault="00FE5AF6" w:rsidP="00FE5AF6">
            <w:pPr>
              <w:spacing w:after="0" w:line="240" w:lineRule="auto"/>
              <w:rPr>
                <w:rFonts w:eastAsia="Times New Roman" w:cs="Calibri"/>
                <w:b/>
              </w:rPr>
            </w:pPr>
            <w:r w:rsidRPr="00FE5AF6">
              <w:rPr>
                <w:rFonts w:eastAsia="Times New Roman" w:cs="Calibri"/>
                <w:b/>
                <w:lang w:val="en-US"/>
              </w:rPr>
              <w:t>Experience</w:t>
            </w:r>
          </w:p>
        </w:tc>
        <w:tc>
          <w:tcPr>
            <w:tcW w:w="527" w:type="dxa"/>
            <w:tcBorders>
              <w:left w:val="double" w:sz="4" w:space="0" w:color="auto"/>
              <w:right w:val="single" w:sz="4" w:space="0" w:color="auto"/>
            </w:tcBorders>
            <w:shd w:val="clear" w:color="auto" w:fill="FFF2CC"/>
            <w:vAlign w:val="center"/>
          </w:tcPr>
          <w:p w14:paraId="20892AD9"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FFF2CC"/>
            <w:vAlign w:val="center"/>
          </w:tcPr>
          <w:p w14:paraId="493D9535"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FF2CC"/>
            <w:vAlign w:val="center"/>
          </w:tcPr>
          <w:p w14:paraId="5A91EBF1" w14:textId="77777777" w:rsidR="00FE5AF6" w:rsidRPr="00FE5AF6" w:rsidRDefault="00FE5AF6"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2B1566A7"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6F0FCFEF" w14:textId="77777777" w:rsidR="00FE5AF6" w:rsidRPr="00FE5AF6" w:rsidRDefault="00FE5AF6" w:rsidP="00FE5AF6">
            <w:pPr>
              <w:spacing w:after="0" w:line="240" w:lineRule="auto"/>
              <w:ind w:left="360" w:hanging="270"/>
              <w:contextualSpacing/>
              <w:jc w:val="center"/>
              <w:rPr>
                <w:rFonts w:eastAsia="Times New Roman" w:cs="Calibri"/>
                <w:b/>
                <w:bCs/>
              </w:rPr>
            </w:pPr>
          </w:p>
        </w:tc>
      </w:tr>
      <w:tr w:rsidR="00FE5AF6" w:rsidRPr="00FE5AF6" w14:paraId="039AB6FB" w14:textId="77777777" w:rsidTr="003B18C1">
        <w:trPr>
          <w:trHeight w:val="416"/>
        </w:trPr>
        <w:tc>
          <w:tcPr>
            <w:tcW w:w="7156" w:type="dxa"/>
            <w:tcBorders>
              <w:right w:val="double" w:sz="4" w:space="0" w:color="auto"/>
            </w:tcBorders>
            <w:vAlign w:val="center"/>
          </w:tcPr>
          <w:p w14:paraId="093207B5" w14:textId="77777777" w:rsidR="00FE5AF6" w:rsidRPr="00FE5AF6" w:rsidRDefault="00FE5AF6" w:rsidP="00FE5AF6">
            <w:pPr>
              <w:spacing w:after="0" w:line="240" w:lineRule="auto"/>
              <w:rPr>
                <w:rFonts w:eastAsia="Times New Roman" w:cs="Calibri"/>
                <w:b/>
                <w:lang w:val="en-US"/>
              </w:rPr>
            </w:pPr>
            <w:r w:rsidRPr="00FE5AF6">
              <w:rPr>
                <w:rFonts w:eastAsia="Times New Roman" w:cs="Calibri"/>
              </w:rPr>
              <w:t>Successful teaching experience at higher education level involving both undergraduate and postgraduate teaching and/or relevant commercial and/or professional experience</w:t>
            </w:r>
          </w:p>
        </w:tc>
        <w:tc>
          <w:tcPr>
            <w:tcW w:w="527" w:type="dxa"/>
            <w:tcBorders>
              <w:left w:val="double" w:sz="4" w:space="0" w:color="auto"/>
              <w:right w:val="single" w:sz="4" w:space="0" w:color="auto"/>
            </w:tcBorders>
          </w:tcPr>
          <w:p w14:paraId="5F5E6126"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tcPr>
          <w:p w14:paraId="42C1EA10"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right w:val="single" w:sz="4" w:space="0" w:color="auto"/>
            </w:tcBorders>
            <w:shd w:val="clear" w:color="auto" w:fill="FBE4D5"/>
          </w:tcPr>
          <w:p w14:paraId="243D39F0"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5BE462A9"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63A9C941" w14:textId="77777777" w:rsidR="00FE5AF6" w:rsidRPr="00FE5AF6" w:rsidRDefault="00FE5AF6"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FE5AF6" w:rsidRPr="00FE5AF6" w14:paraId="7593EDB2" w14:textId="77777777" w:rsidTr="003B18C1">
        <w:trPr>
          <w:trHeight w:val="300"/>
        </w:trPr>
        <w:tc>
          <w:tcPr>
            <w:tcW w:w="7156" w:type="dxa"/>
            <w:tcBorders>
              <w:bottom w:val="single" w:sz="4" w:space="0" w:color="auto"/>
              <w:right w:val="double" w:sz="4" w:space="0" w:color="auto"/>
            </w:tcBorders>
            <w:vAlign w:val="center"/>
          </w:tcPr>
          <w:p w14:paraId="616A7208"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 xml:space="preserve">Leading and managing module delivery and/or module design </w:t>
            </w:r>
          </w:p>
        </w:tc>
        <w:tc>
          <w:tcPr>
            <w:tcW w:w="527" w:type="dxa"/>
            <w:tcBorders>
              <w:left w:val="double" w:sz="4" w:space="0" w:color="auto"/>
              <w:bottom w:val="single" w:sz="4" w:space="0" w:color="auto"/>
              <w:right w:val="single" w:sz="4" w:space="0" w:color="auto"/>
            </w:tcBorders>
          </w:tcPr>
          <w:p w14:paraId="4BA5753F"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258FD1A6"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196A8607"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6A48147"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10004641" w14:textId="77777777" w:rsidR="00FE5AF6" w:rsidRPr="00FE5AF6" w:rsidRDefault="00FE5AF6"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FE5AF6" w:rsidRPr="00FE5AF6" w14:paraId="50C08E47" w14:textId="77777777" w:rsidTr="003B18C1">
        <w:trPr>
          <w:trHeight w:val="246"/>
        </w:trPr>
        <w:tc>
          <w:tcPr>
            <w:tcW w:w="7156" w:type="dxa"/>
            <w:tcBorders>
              <w:bottom w:val="single" w:sz="4" w:space="0" w:color="auto"/>
              <w:right w:val="double" w:sz="4" w:space="0" w:color="auto"/>
            </w:tcBorders>
            <w:vAlign w:val="center"/>
          </w:tcPr>
          <w:p w14:paraId="4712CDCF"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 xml:space="preserve">Previous, and relevant, course leadership and/or course and curriculum design    </w:t>
            </w:r>
          </w:p>
        </w:tc>
        <w:tc>
          <w:tcPr>
            <w:tcW w:w="527" w:type="dxa"/>
            <w:tcBorders>
              <w:left w:val="double" w:sz="4" w:space="0" w:color="auto"/>
              <w:bottom w:val="single" w:sz="4" w:space="0" w:color="auto"/>
              <w:right w:val="single" w:sz="4" w:space="0" w:color="auto"/>
            </w:tcBorders>
          </w:tcPr>
          <w:p w14:paraId="376E59B0"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1F738676"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2DFA2852"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70E9A841"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4EE8B6FB" w14:textId="77777777" w:rsidR="00FE5AF6" w:rsidRPr="00FE5AF6" w:rsidRDefault="00FE5AF6"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FE5AF6" w:rsidRPr="00FE5AF6" w14:paraId="03CF163A" w14:textId="77777777" w:rsidTr="003B18C1">
        <w:trPr>
          <w:trHeight w:val="270"/>
        </w:trPr>
        <w:tc>
          <w:tcPr>
            <w:tcW w:w="7156" w:type="dxa"/>
            <w:tcBorders>
              <w:bottom w:val="single" w:sz="4" w:space="0" w:color="auto"/>
              <w:right w:val="double" w:sz="4" w:space="0" w:color="auto"/>
            </w:tcBorders>
            <w:vAlign w:val="center"/>
          </w:tcPr>
          <w:p w14:paraId="061F247F"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Using information systems such as SIMS and/or PDT-Dashboard</w:t>
            </w:r>
          </w:p>
        </w:tc>
        <w:tc>
          <w:tcPr>
            <w:tcW w:w="527" w:type="dxa"/>
            <w:tcBorders>
              <w:left w:val="double" w:sz="4" w:space="0" w:color="auto"/>
              <w:bottom w:val="single" w:sz="4" w:space="0" w:color="auto"/>
              <w:right w:val="single" w:sz="4" w:space="0" w:color="auto"/>
            </w:tcBorders>
          </w:tcPr>
          <w:p w14:paraId="73C7C26C"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517AA278"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68B7AB89"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693C8DB8"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5315BBB6" w14:textId="77777777" w:rsidR="00FE5AF6" w:rsidRPr="00FE5AF6" w:rsidRDefault="00FE5AF6"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FE5AF6" w:rsidRPr="00FE5AF6" w14:paraId="3B46D83F" w14:textId="77777777" w:rsidTr="003B18C1">
        <w:tc>
          <w:tcPr>
            <w:tcW w:w="7156" w:type="dxa"/>
            <w:tcBorders>
              <w:right w:val="double" w:sz="4" w:space="0" w:color="auto"/>
            </w:tcBorders>
            <w:shd w:val="clear" w:color="auto" w:fill="FFF2CC"/>
            <w:vAlign w:val="center"/>
          </w:tcPr>
          <w:p w14:paraId="3A947222" w14:textId="77777777" w:rsidR="00FE5AF6" w:rsidRPr="00FE5AF6" w:rsidRDefault="00FE5AF6" w:rsidP="00FE5AF6">
            <w:pPr>
              <w:spacing w:after="0" w:line="240" w:lineRule="auto"/>
              <w:rPr>
                <w:rFonts w:eastAsia="Times New Roman" w:cs="Calibri"/>
                <w:b/>
              </w:rPr>
            </w:pPr>
            <w:r w:rsidRPr="00FE5AF6">
              <w:rPr>
                <w:rFonts w:eastAsia="Times New Roman" w:cs="Calibri"/>
                <w:b/>
              </w:rPr>
              <w:t>Knowledge/ Skills</w:t>
            </w:r>
          </w:p>
        </w:tc>
        <w:tc>
          <w:tcPr>
            <w:tcW w:w="527" w:type="dxa"/>
            <w:tcBorders>
              <w:left w:val="double" w:sz="4" w:space="0" w:color="auto"/>
              <w:right w:val="single" w:sz="4" w:space="0" w:color="auto"/>
            </w:tcBorders>
            <w:shd w:val="clear" w:color="auto" w:fill="FFF2CC"/>
            <w:vAlign w:val="center"/>
          </w:tcPr>
          <w:p w14:paraId="6BEB4BA1"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FFF2CC"/>
            <w:vAlign w:val="center"/>
          </w:tcPr>
          <w:p w14:paraId="3CC1520E"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FF2CC"/>
            <w:vAlign w:val="center"/>
          </w:tcPr>
          <w:p w14:paraId="5F75B295" w14:textId="77777777" w:rsidR="00FE5AF6" w:rsidRPr="00FE5AF6" w:rsidRDefault="00FE5AF6"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4150F39E"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599EC70B" w14:textId="77777777" w:rsidR="00FE5AF6" w:rsidRPr="00FE5AF6" w:rsidRDefault="00FE5AF6" w:rsidP="00FE5AF6">
            <w:pPr>
              <w:spacing w:after="0" w:line="240" w:lineRule="auto"/>
              <w:ind w:left="360" w:hanging="270"/>
              <w:contextualSpacing/>
              <w:jc w:val="center"/>
              <w:rPr>
                <w:rFonts w:eastAsia="Times New Roman" w:cs="Calibri"/>
                <w:b/>
                <w:bCs/>
              </w:rPr>
            </w:pPr>
          </w:p>
        </w:tc>
      </w:tr>
      <w:tr w:rsidR="00FE5AF6" w:rsidRPr="00FE5AF6" w14:paraId="3C4FA411" w14:textId="77777777" w:rsidTr="003B18C1">
        <w:trPr>
          <w:trHeight w:val="195"/>
        </w:trPr>
        <w:tc>
          <w:tcPr>
            <w:tcW w:w="7156" w:type="dxa"/>
            <w:tcBorders>
              <w:right w:val="double" w:sz="4" w:space="0" w:color="auto"/>
            </w:tcBorders>
            <w:vAlign w:val="center"/>
          </w:tcPr>
          <w:p w14:paraId="27E2CE44"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 xml:space="preserve">Excellent written and oral communication skills </w:t>
            </w:r>
          </w:p>
        </w:tc>
        <w:tc>
          <w:tcPr>
            <w:tcW w:w="527" w:type="dxa"/>
            <w:tcBorders>
              <w:left w:val="double" w:sz="4" w:space="0" w:color="auto"/>
              <w:right w:val="single" w:sz="4" w:space="0" w:color="auto"/>
            </w:tcBorders>
          </w:tcPr>
          <w:p w14:paraId="430FD753"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51C47613"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BE4D5"/>
          </w:tcPr>
          <w:p w14:paraId="78F29875"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0DCFAD61"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733B12DD"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585AB832" w14:textId="77777777" w:rsidTr="003B18C1">
        <w:trPr>
          <w:trHeight w:val="375"/>
        </w:trPr>
        <w:tc>
          <w:tcPr>
            <w:tcW w:w="7156" w:type="dxa"/>
            <w:tcBorders>
              <w:right w:val="double" w:sz="4" w:space="0" w:color="auto"/>
            </w:tcBorders>
            <w:vAlign w:val="center"/>
          </w:tcPr>
          <w:p w14:paraId="5655FCB6"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Good interpersonal and negotiating skills</w:t>
            </w:r>
          </w:p>
        </w:tc>
        <w:tc>
          <w:tcPr>
            <w:tcW w:w="527" w:type="dxa"/>
            <w:tcBorders>
              <w:left w:val="double" w:sz="4" w:space="0" w:color="auto"/>
              <w:right w:val="single" w:sz="4" w:space="0" w:color="auto"/>
            </w:tcBorders>
          </w:tcPr>
          <w:p w14:paraId="3BCCB878"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37CDB214"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BE4D5"/>
          </w:tcPr>
          <w:p w14:paraId="693584FA"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453B513F"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0FA8C358"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48146324" w14:textId="77777777" w:rsidTr="003B18C1">
        <w:trPr>
          <w:trHeight w:val="109"/>
        </w:trPr>
        <w:tc>
          <w:tcPr>
            <w:tcW w:w="7156" w:type="dxa"/>
            <w:tcBorders>
              <w:right w:val="double" w:sz="4" w:space="0" w:color="auto"/>
            </w:tcBorders>
            <w:vAlign w:val="center"/>
          </w:tcPr>
          <w:p w14:paraId="2B593CF8"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IT literate with a sound knowledge of Microsoft Office</w:t>
            </w:r>
          </w:p>
        </w:tc>
        <w:tc>
          <w:tcPr>
            <w:tcW w:w="527" w:type="dxa"/>
            <w:tcBorders>
              <w:left w:val="double" w:sz="4" w:space="0" w:color="auto"/>
              <w:right w:val="single" w:sz="4" w:space="0" w:color="auto"/>
            </w:tcBorders>
          </w:tcPr>
          <w:p w14:paraId="1984B1AA"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12A089BF"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BE4D5"/>
          </w:tcPr>
          <w:p w14:paraId="33D126B3"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79C67159"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4CF758BF"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T</w:t>
            </w:r>
          </w:p>
        </w:tc>
      </w:tr>
      <w:tr w:rsidR="00FE5AF6" w:rsidRPr="00FE5AF6" w14:paraId="5A0B5F9E" w14:textId="77777777" w:rsidTr="003B18C1">
        <w:trPr>
          <w:trHeight w:val="255"/>
        </w:trPr>
        <w:tc>
          <w:tcPr>
            <w:tcW w:w="7156" w:type="dxa"/>
            <w:tcBorders>
              <w:bottom w:val="single" w:sz="4" w:space="0" w:color="auto"/>
              <w:right w:val="double" w:sz="4" w:space="0" w:color="auto"/>
            </w:tcBorders>
            <w:vAlign w:val="center"/>
          </w:tcPr>
          <w:p w14:paraId="512C280E" w14:textId="77777777" w:rsidR="00FE5AF6" w:rsidRPr="00FE5AF6" w:rsidRDefault="00FE5AF6" w:rsidP="00FE5AF6">
            <w:pPr>
              <w:spacing w:after="0" w:line="240" w:lineRule="auto"/>
              <w:rPr>
                <w:rFonts w:eastAsia="Times New Roman" w:cs="Calibri"/>
              </w:rPr>
            </w:pPr>
            <w:r w:rsidRPr="00FE5AF6">
              <w:rPr>
                <w:rFonts w:eastAsia="Times New Roman" w:cs="Calibri"/>
              </w:rPr>
              <w:t xml:space="preserve">Ability to contribute to curriculum development </w:t>
            </w:r>
          </w:p>
        </w:tc>
        <w:tc>
          <w:tcPr>
            <w:tcW w:w="527" w:type="dxa"/>
            <w:tcBorders>
              <w:left w:val="double" w:sz="4" w:space="0" w:color="auto"/>
              <w:bottom w:val="single" w:sz="4" w:space="0" w:color="auto"/>
              <w:right w:val="single" w:sz="4" w:space="0" w:color="auto"/>
            </w:tcBorders>
          </w:tcPr>
          <w:p w14:paraId="260981F8"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55CBDB9D"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08B4EBAF"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1FC23D4B"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79B619DE"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20EBC465" w14:textId="77777777" w:rsidTr="003B18C1">
        <w:trPr>
          <w:trHeight w:val="240"/>
        </w:trPr>
        <w:tc>
          <w:tcPr>
            <w:tcW w:w="7156" w:type="dxa"/>
            <w:tcBorders>
              <w:bottom w:val="single" w:sz="4" w:space="0" w:color="auto"/>
              <w:right w:val="double" w:sz="4" w:space="0" w:color="auto"/>
            </w:tcBorders>
            <w:vAlign w:val="center"/>
          </w:tcPr>
          <w:p w14:paraId="016027EA" w14:textId="77777777" w:rsidR="00FE5AF6" w:rsidRPr="00FE5AF6" w:rsidRDefault="00FE5AF6" w:rsidP="00FE5AF6">
            <w:pPr>
              <w:spacing w:after="0" w:line="240" w:lineRule="auto"/>
              <w:rPr>
                <w:rFonts w:eastAsia="Times New Roman" w:cs="Calibri"/>
              </w:rPr>
            </w:pPr>
            <w:r w:rsidRPr="00FE5AF6">
              <w:rPr>
                <w:rFonts w:eastAsia="Times New Roman" w:cs="Calibri"/>
              </w:rPr>
              <w:t>Ability to contribute to quality assurance requirements</w:t>
            </w:r>
          </w:p>
        </w:tc>
        <w:tc>
          <w:tcPr>
            <w:tcW w:w="527" w:type="dxa"/>
            <w:tcBorders>
              <w:left w:val="double" w:sz="4" w:space="0" w:color="auto"/>
              <w:bottom w:val="single" w:sz="4" w:space="0" w:color="auto"/>
              <w:right w:val="single" w:sz="4" w:space="0" w:color="auto"/>
            </w:tcBorders>
          </w:tcPr>
          <w:p w14:paraId="60E7E49E"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3B3A6C79"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4B60328D"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448027D6"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038503B4"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59267B14" w14:textId="77777777" w:rsidTr="003B18C1">
        <w:trPr>
          <w:trHeight w:val="330"/>
        </w:trPr>
        <w:tc>
          <w:tcPr>
            <w:tcW w:w="7156" w:type="dxa"/>
            <w:tcBorders>
              <w:bottom w:val="single" w:sz="4" w:space="0" w:color="auto"/>
              <w:right w:val="double" w:sz="4" w:space="0" w:color="auto"/>
            </w:tcBorders>
            <w:vAlign w:val="center"/>
          </w:tcPr>
          <w:p w14:paraId="0FDA0C6B" w14:textId="77777777" w:rsidR="00FE5AF6" w:rsidRPr="00FE5AF6" w:rsidRDefault="00FE5AF6" w:rsidP="00FE5AF6">
            <w:pPr>
              <w:spacing w:after="0" w:line="240" w:lineRule="auto"/>
              <w:rPr>
                <w:rFonts w:eastAsia="Times New Roman" w:cs="Calibri"/>
              </w:rPr>
            </w:pPr>
            <w:r w:rsidRPr="00FE5AF6">
              <w:rPr>
                <w:rFonts w:eastAsia="Times New Roman" w:cs="Calibri"/>
              </w:rPr>
              <w:t>Ability to understand and apply awarding organisation regulations</w:t>
            </w:r>
          </w:p>
        </w:tc>
        <w:tc>
          <w:tcPr>
            <w:tcW w:w="527" w:type="dxa"/>
            <w:tcBorders>
              <w:left w:val="double" w:sz="4" w:space="0" w:color="auto"/>
              <w:bottom w:val="single" w:sz="4" w:space="0" w:color="auto"/>
              <w:right w:val="single" w:sz="4" w:space="0" w:color="auto"/>
            </w:tcBorders>
          </w:tcPr>
          <w:p w14:paraId="3B1B216A"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1ADDB05C"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45C36C86"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752725DF" w14:textId="77777777" w:rsidR="00FE5AF6" w:rsidRPr="00FE5AF6" w:rsidRDefault="00FE5AF6" w:rsidP="00FE5AF6">
            <w:pPr>
              <w:spacing w:after="0" w:line="240" w:lineRule="auto"/>
              <w:ind w:left="56" w:hanging="56"/>
              <w:jc w:val="center"/>
              <w:rPr>
                <w:rFonts w:ascii="Segoe UI Symbol" w:eastAsia="Times New Roman" w:hAnsi="Segoe UI Symbol" w:cs="Segoe UI Symbol"/>
              </w:rPr>
            </w:pPr>
          </w:p>
        </w:tc>
        <w:tc>
          <w:tcPr>
            <w:tcW w:w="1040" w:type="dxa"/>
            <w:tcBorders>
              <w:left w:val="double" w:sz="4" w:space="0" w:color="auto"/>
              <w:bottom w:val="single" w:sz="4" w:space="0" w:color="auto"/>
            </w:tcBorders>
          </w:tcPr>
          <w:p w14:paraId="79E4CA01"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47199A93" w14:textId="77777777" w:rsidTr="003B18C1">
        <w:trPr>
          <w:trHeight w:val="270"/>
        </w:trPr>
        <w:tc>
          <w:tcPr>
            <w:tcW w:w="7156" w:type="dxa"/>
            <w:tcBorders>
              <w:bottom w:val="single" w:sz="4" w:space="0" w:color="auto"/>
              <w:right w:val="double" w:sz="4" w:space="0" w:color="auto"/>
            </w:tcBorders>
            <w:vAlign w:val="center"/>
          </w:tcPr>
          <w:p w14:paraId="344C8BB4"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Knowledge of quality assurance processes</w:t>
            </w:r>
          </w:p>
        </w:tc>
        <w:tc>
          <w:tcPr>
            <w:tcW w:w="527" w:type="dxa"/>
            <w:tcBorders>
              <w:left w:val="double" w:sz="4" w:space="0" w:color="auto"/>
              <w:bottom w:val="single" w:sz="4" w:space="0" w:color="auto"/>
              <w:right w:val="single" w:sz="4" w:space="0" w:color="auto"/>
            </w:tcBorders>
          </w:tcPr>
          <w:p w14:paraId="77983F45"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26C033D4"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369105F0"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749D8B52"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5AF6BF66"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1BC042F8" w14:textId="77777777" w:rsidTr="003B18C1">
        <w:trPr>
          <w:trHeight w:val="300"/>
        </w:trPr>
        <w:tc>
          <w:tcPr>
            <w:tcW w:w="7156" w:type="dxa"/>
            <w:tcBorders>
              <w:bottom w:val="single" w:sz="4" w:space="0" w:color="auto"/>
              <w:right w:val="double" w:sz="4" w:space="0" w:color="auto"/>
            </w:tcBorders>
            <w:vAlign w:val="center"/>
          </w:tcPr>
          <w:p w14:paraId="3C4BD02B"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 xml:space="preserve">Project management skills  </w:t>
            </w:r>
          </w:p>
        </w:tc>
        <w:tc>
          <w:tcPr>
            <w:tcW w:w="527" w:type="dxa"/>
            <w:tcBorders>
              <w:left w:val="double" w:sz="4" w:space="0" w:color="auto"/>
              <w:bottom w:val="single" w:sz="4" w:space="0" w:color="auto"/>
              <w:right w:val="single" w:sz="4" w:space="0" w:color="auto"/>
            </w:tcBorders>
          </w:tcPr>
          <w:p w14:paraId="437DE87F"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504D3909" w14:textId="77777777" w:rsidR="00FE5AF6" w:rsidRPr="00FE5AF6" w:rsidRDefault="00FE5AF6" w:rsidP="00FE5AF6">
            <w:pPr>
              <w:spacing w:after="0" w:line="240" w:lineRule="auto"/>
              <w:contextualSpacing/>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3D91F380"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3373830" w14:textId="77777777" w:rsidR="00FE5AF6" w:rsidRPr="00FE5AF6" w:rsidRDefault="00FE5AF6" w:rsidP="00FE5AF6">
            <w:pPr>
              <w:spacing w:after="0" w:line="240" w:lineRule="auto"/>
              <w:ind w:left="56" w:hanging="56"/>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1873563E"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37EAEB41" w14:textId="77777777" w:rsidTr="003B18C1">
        <w:trPr>
          <w:trHeight w:val="300"/>
        </w:trPr>
        <w:tc>
          <w:tcPr>
            <w:tcW w:w="7156" w:type="dxa"/>
            <w:tcBorders>
              <w:bottom w:val="single" w:sz="4" w:space="0" w:color="auto"/>
              <w:right w:val="double" w:sz="4" w:space="0" w:color="auto"/>
            </w:tcBorders>
            <w:vAlign w:val="center"/>
          </w:tcPr>
          <w:p w14:paraId="39D5F1A5"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 xml:space="preserve">Knowledge of </w:t>
            </w:r>
            <w:proofErr w:type="spellStart"/>
            <w:r w:rsidRPr="00FE5AF6">
              <w:rPr>
                <w:rFonts w:eastAsia="Times New Roman" w:cs="Calibri"/>
              </w:rPr>
              <w:t>OfS</w:t>
            </w:r>
            <w:proofErr w:type="spellEnd"/>
            <w:r w:rsidRPr="00FE5AF6">
              <w:rPr>
                <w:rFonts w:eastAsia="Times New Roman" w:cs="Calibri"/>
              </w:rPr>
              <w:t xml:space="preserve"> student outcome indicators (i.e., continuation, completion, progression)</w:t>
            </w:r>
          </w:p>
        </w:tc>
        <w:tc>
          <w:tcPr>
            <w:tcW w:w="527" w:type="dxa"/>
            <w:tcBorders>
              <w:left w:val="double" w:sz="4" w:space="0" w:color="auto"/>
              <w:bottom w:val="single" w:sz="4" w:space="0" w:color="auto"/>
              <w:right w:val="single" w:sz="4" w:space="0" w:color="auto"/>
            </w:tcBorders>
          </w:tcPr>
          <w:p w14:paraId="5FA420B4"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36878A75"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08D78805"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4F89CF4E"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74E2B29B"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0B1D3498" w14:textId="77777777" w:rsidTr="003B18C1">
        <w:trPr>
          <w:trHeight w:val="173"/>
        </w:trPr>
        <w:tc>
          <w:tcPr>
            <w:tcW w:w="7156" w:type="dxa"/>
            <w:tcBorders>
              <w:right w:val="double" w:sz="4" w:space="0" w:color="auto"/>
            </w:tcBorders>
            <w:shd w:val="clear" w:color="auto" w:fill="FFF2CC"/>
            <w:vAlign w:val="center"/>
          </w:tcPr>
          <w:p w14:paraId="4A4FFBB2" w14:textId="77777777" w:rsidR="00FE5AF6" w:rsidRPr="00FE5AF6" w:rsidRDefault="00FE5AF6" w:rsidP="00FE5AF6">
            <w:pPr>
              <w:spacing w:after="0" w:line="240" w:lineRule="auto"/>
              <w:rPr>
                <w:rFonts w:eastAsia="Times New Roman" w:cs="Calibri"/>
                <w:b/>
              </w:rPr>
            </w:pPr>
            <w:r w:rsidRPr="00FE5AF6">
              <w:rPr>
                <w:rFonts w:eastAsia="Times New Roman" w:cs="Calibri"/>
                <w:b/>
              </w:rPr>
              <w:t>Personal Attributes</w:t>
            </w:r>
          </w:p>
        </w:tc>
        <w:tc>
          <w:tcPr>
            <w:tcW w:w="527" w:type="dxa"/>
            <w:tcBorders>
              <w:left w:val="double" w:sz="4" w:space="0" w:color="auto"/>
              <w:right w:val="single" w:sz="4" w:space="0" w:color="auto"/>
            </w:tcBorders>
            <w:shd w:val="clear" w:color="auto" w:fill="FFF2CC"/>
            <w:vAlign w:val="center"/>
          </w:tcPr>
          <w:p w14:paraId="7977C8C2"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FFF2CC"/>
            <w:vAlign w:val="center"/>
          </w:tcPr>
          <w:p w14:paraId="035DA64D"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FF2CC"/>
            <w:vAlign w:val="center"/>
          </w:tcPr>
          <w:p w14:paraId="3AC19A23" w14:textId="77777777" w:rsidR="00FE5AF6" w:rsidRPr="00FE5AF6" w:rsidRDefault="00FE5AF6"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3042F31A"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137503BD" w14:textId="77777777" w:rsidR="00FE5AF6" w:rsidRPr="00FE5AF6" w:rsidRDefault="00FE5AF6" w:rsidP="00FE5AF6">
            <w:pPr>
              <w:spacing w:after="0" w:line="240" w:lineRule="auto"/>
              <w:ind w:left="360" w:hanging="270"/>
              <w:contextualSpacing/>
              <w:jc w:val="center"/>
              <w:rPr>
                <w:rFonts w:eastAsia="Times New Roman" w:cs="Calibri"/>
                <w:b/>
                <w:bCs/>
              </w:rPr>
            </w:pPr>
          </w:p>
        </w:tc>
      </w:tr>
      <w:tr w:rsidR="00FE5AF6" w:rsidRPr="00FE5AF6" w14:paraId="1BCA64BC" w14:textId="77777777" w:rsidTr="003B18C1">
        <w:trPr>
          <w:trHeight w:val="150"/>
        </w:trPr>
        <w:tc>
          <w:tcPr>
            <w:tcW w:w="7156" w:type="dxa"/>
            <w:tcBorders>
              <w:right w:val="double" w:sz="4" w:space="0" w:color="auto"/>
            </w:tcBorders>
            <w:vAlign w:val="center"/>
          </w:tcPr>
          <w:p w14:paraId="7A7750E8" w14:textId="77777777" w:rsidR="00FE5AF6" w:rsidRPr="00FE5AF6" w:rsidRDefault="00FE5AF6" w:rsidP="00FE5AF6">
            <w:pPr>
              <w:spacing w:after="0" w:line="240" w:lineRule="auto"/>
              <w:rPr>
                <w:rFonts w:eastAsia="Times New Roman" w:cs="Calibri"/>
              </w:rPr>
            </w:pPr>
            <w:r w:rsidRPr="00FE5AF6">
              <w:rPr>
                <w:rFonts w:eastAsia="Times New Roman" w:cs="Calibri"/>
              </w:rPr>
              <w:t>Ability to plan-ahead and meet deadlines, sometimes under pressure</w:t>
            </w:r>
          </w:p>
        </w:tc>
        <w:tc>
          <w:tcPr>
            <w:tcW w:w="527" w:type="dxa"/>
            <w:tcBorders>
              <w:left w:val="double" w:sz="4" w:space="0" w:color="auto"/>
              <w:right w:val="single" w:sz="4" w:space="0" w:color="auto"/>
            </w:tcBorders>
          </w:tcPr>
          <w:p w14:paraId="4E67BC22"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7CA934E5"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025F3F83"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B14440F"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7383A128"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FE5AF6" w:rsidRPr="00FE5AF6" w14:paraId="13EEF870" w14:textId="77777777" w:rsidTr="003B18C1">
        <w:trPr>
          <w:trHeight w:val="420"/>
        </w:trPr>
        <w:tc>
          <w:tcPr>
            <w:tcW w:w="7156" w:type="dxa"/>
            <w:tcBorders>
              <w:right w:val="double" w:sz="4" w:space="0" w:color="auto"/>
            </w:tcBorders>
            <w:vAlign w:val="center"/>
          </w:tcPr>
          <w:p w14:paraId="3E8734AC" w14:textId="77777777" w:rsidR="00FE5AF6" w:rsidRPr="00FE5AF6" w:rsidRDefault="00FE5AF6" w:rsidP="00FE5AF6">
            <w:pPr>
              <w:spacing w:after="0" w:line="240" w:lineRule="auto"/>
              <w:rPr>
                <w:rFonts w:eastAsia="Times New Roman" w:cs="Calibri"/>
              </w:rPr>
            </w:pPr>
            <w:r w:rsidRPr="00FE5AF6">
              <w:rPr>
                <w:rFonts w:eastAsia="Times New Roman" w:cs="Calibri"/>
              </w:rPr>
              <w:t>Ability to think innovatively and creatively</w:t>
            </w:r>
          </w:p>
        </w:tc>
        <w:tc>
          <w:tcPr>
            <w:tcW w:w="527" w:type="dxa"/>
            <w:tcBorders>
              <w:left w:val="double" w:sz="4" w:space="0" w:color="auto"/>
              <w:right w:val="single" w:sz="4" w:space="0" w:color="auto"/>
            </w:tcBorders>
          </w:tcPr>
          <w:p w14:paraId="63FC830C"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693C5805"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4B09B0E6"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4DD455C6"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65EB6E2F"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FE5AF6" w:rsidRPr="00FE5AF6" w14:paraId="2DD4DC74" w14:textId="77777777" w:rsidTr="003B18C1">
        <w:trPr>
          <w:trHeight w:val="240"/>
        </w:trPr>
        <w:tc>
          <w:tcPr>
            <w:tcW w:w="7156" w:type="dxa"/>
            <w:tcBorders>
              <w:right w:val="double" w:sz="4" w:space="0" w:color="auto"/>
            </w:tcBorders>
            <w:vAlign w:val="center"/>
          </w:tcPr>
          <w:p w14:paraId="51BDA1B9" w14:textId="77777777" w:rsidR="00FE5AF6" w:rsidRPr="00FE5AF6" w:rsidRDefault="00FE5AF6" w:rsidP="00FE5AF6">
            <w:pPr>
              <w:spacing w:after="0" w:line="240" w:lineRule="auto"/>
              <w:rPr>
                <w:rFonts w:eastAsia="Times New Roman" w:cs="Calibri"/>
              </w:rPr>
            </w:pPr>
            <w:r w:rsidRPr="00FE5AF6">
              <w:rPr>
                <w:rFonts w:eastAsia="Times New Roman" w:cs="Calibri"/>
              </w:rPr>
              <w:t>Ability to work co-operatively, as a leader and/or as part of a team</w:t>
            </w:r>
          </w:p>
        </w:tc>
        <w:tc>
          <w:tcPr>
            <w:tcW w:w="527" w:type="dxa"/>
            <w:tcBorders>
              <w:left w:val="double" w:sz="4" w:space="0" w:color="auto"/>
              <w:right w:val="single" w:sz="4" w:space="0" w:color="auto"/>
            </w:tcBorders>
          </w:tcPr>
          <w:p w14:paraId="72F22985"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4F2FC20F"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7634A545"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5CB53084"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2E1319E3"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FE5AF6" w:rsidRPr="00FE5AF6" w14:paraId="0AD02F43" w14:textId="77777777" w:rsidTr="003B18C1">
        <w:trPr>
          <w:trHeight w:val="330"/>
        </w:trPr>
        <w:tc>
          <w:tcPr>
            <w:tcW w:w="7156" w:type="dxa"/>
            <w:tcBorders>
              <w:right w:val="double" w:sz="4" w:space="0" w:color="auto"/>
            </w:tcBorders>
            <w:vAlign w:val="center"/>
          </w:tcPr>
          <w:p w14:paraId="5A1A1073" w14:textId="77777777" w:rsidR="00FE5AF6" w:rsidRPr="00FE5AF6" w:rsidRDefault="00FE5AF6" w:rsidP="00FE5AF6">
            <w:pPr>
              <w:spacing w:after="0" w:line="240" w:lineRule="auto"/>
              <w:rPr>
                <w:rFonts w:eastAsia="Times New Roman" w:cs="Calibri"/>
              </w:rPr>
            </w:pPr>
            <w:r w:rsidRPr="00FE5AF6">
              <w:rPr>
                <w:rFonts w:eastAsia="Times New Roman" w:cs="Calibri"/>
              </w:rPr>
              <w:t>Enthusiastic and flexible approach</w:t>
            </w:r>
          </w:p>
        </w:tc>
        <w:tc>
          <w:tcPr>
            <w:tcW w:w="527" w:type="dxa"/>
            <w:tcBorders>
              <w:left w:val="double" w:sz="4" w:space="0" w:color="auto"/>
              <w:right w:val="single" w:sz="4" w:space="0" w:color="auto"/>
            </w:tcBorders>
          </w:tcPr>
          <w:p w14:paraId="34F60277"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5CC95E47"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3432BBD6"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95CC5C1"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171B3BC2"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FE5AF6" w:rsidRPr="00FE5AF6" w14:paraId="495552A2" w14:textId="77777777" w:rsidTr="003B18C1">
        <w:trPr>
          <w:trHeight w:val="79"/>
        </w:trPr>
        <w:tc>
          <w:tcPr>
            <w:tcW w:w="7156" w:type="dxa"/>
            <w:tcBorders>
              <w:right w:val="double" w:sz="4" w:space="0" w:color="auto"/>
            </w:tcBorders>
            <w:vAlign w:val="center"/>
          </w:tcPr>
          <w:p w14:paraId="6FB1D023" w14:textId="77777777" w:rsidR="00FE5AF6" w:rsidRPr="00FE5AF6" w:rsidRDefault="00FE5AF6" w:rsidP="00FE5AF6">
            <w:pPr>
              <w:spacing w:after="0" w:line="240" w:lineRule="auto"/>
              <w:rPr>
                <w:rFonts w:eastAsia="Times New Roman" w:cs="Calibri"/>
              </w:rPr>
            </w:pPr>
            <w:r w:rsidRPr="00FE5AF6">
              <w:rPr>
                <w:rFonts w:eastAsia="Times New Roman" w:cs="Calibri"/>
              </w:rPr>
              <w:t>Customer focussed</w:t>
            </w:r>
          </w:p>
        </w:tc>
        <w:tc>
          <w:tcPr>
            <w:tcW w:w="527" w:type="dxa"/>
            <w:tcBorders>
              <w:left w:val="double" w:sz="4" w:space="0" w:color="auto"/>
              <w:right w:val="single" w:sz="4" w:space="0" w:color="auto"/>
            </w:tcBorders>
          </w:tcPr>
          <w:p w14:paraId="138AD4C4"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50111508"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3A60A5BB"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28C2B7E6"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5115B889"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 T</w:t>
            </w:r>
          </w:p>
        </w:tc>
      </w:tr>
      <w:tr w:rsidR="00FE5AF6" w:rsidRPr="00FE5AF6" w14:paraId="516F1169" w14:textId="77777777" w:rsidTr="003B18C1">
        <w:trPr>
          <w:trHeight w:val="339"/>
        </w:trPr>
        <w:tc>
          <w:tcPr>
            <w:tcW w:w="7156" w:type="dxa"/>
            <w:tcBorders>
              <w:right w:val="double" w:sz="4" w:space="0" w:color="auto"/>
            </w:tcBorders>
            <w:vAlign w:val="center"/>
          </w:tcPr>
          <w:p w14:paraId="694FFC26" w14:textId="77777777" w:rsidR="00FE5AF6" w:rsidRPr="00FE5AF6" w:rsidRDefault="00FE5AF6" w:rsidP="00FE5AF6">
            <w:pPr>
              <w:spacing w:after="0" w:line="240" w:lineRule="auto"/>
              <w:rPr>
                <w:rFonts w:eastAsia="Times New Roman" w:cs="Calibri"/>
              </w:rPr>
            </w:pPr>
            <w:r w:rsidRPr="00FE5AF6">
              <w:rPr>
                <w:rFonts w:eastAsia="Times New Roman" w:cs="Calibri"/>
              </w:rPr>
              <w:t>Willingness to contribute to the collective life of the Faculty</w:t>
            </w:r>
          </w:p>
        </w:tc>
        <w:tc>
          <w:tcPr>
            <w:tcW w:w="527" w:type="dxa"/>
            <w:tcBorders>
              <w:left w:val="double" w:sz="4" w:space="0" w:color="auto"/>
              <w:right w:val="single" w:sz="4" w:space="0" w:color="auto"/>
            </w:tcBorders>
          </w:tcPr>
          <w:p w14:paraId="3C891BD7"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72FDDF5E"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106F184E"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1042541"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tcPr>
          <w:p w14:paraId="6715FBF0"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FE5AF6" w:rsidRPr="00FE5AF6" w14:paraId="600B56E6" w14:textId="77777777" w:rsidTr="003B18C1">
        <w:trPr>
          <w:trHeight w:val="287"/>
        </w:trPr>
        <w:tc>
          <w:tcPr>
            <w:tcW w:w="7156" w:type="dxa"/>
            <w:tcBorders>
              <w:bottom w:val="single" w:sz="4" w:space="0" w:color="auto"/>
              <w:right w:val="double" w:sz="4" w:space="0" w:color="auto"/>
            </w:tcBorders>
            <w:vAlign w:val="center"/>
          </w:tcPr>
          <w:p w14:paraId="2CFBC036" w14:textId="77777777" w:rsidR="00FE5AF6" w:rsidRPr="00FE5AF6" w:rsidRDefault="00FE5AF6" w:rsidP="00FE5AF6">
            <w:pPr>
              <w:spacing w:after="0" w:line="240" w:lineRule="auto"/>
              <w:rPr>
                <w:rFonts w:eastAsia="Times New Roman" w:cs="Calibri"/>
              </w:rPr>
            </w:pPr>
            <w:r w:rsidRPr="00FE5AF6">
              <w:rPr>
                <w:rFonts w:eastAsia="Times New Roman" w:cs="Calibri"/>
              </w:rPr>
              <w:t>Ability to support colleagues</w:t>
            </w:r>
          </w:p>
        </w:tc>
        <w:tc>
          <w:tcPr>
            <w:tcW w:w="527" w:type="dxa"/>
            <w:tcBorders>
              <w:left w:val="double" w:sz="4" w:space="0" w:color="auto"/>
              <w:bottom w:val="single" w:sz="4" w:space="0" w:color="auto"/>
              <w:right w:val="single" w:sz="4" w:space="0" w:color="auto"/>
            </w:tcBorders>
          </w:tcPr>
          <w:p w14:paraId="5109B401" w14:textId="77777777" w:rsidR="00FE5AF6" w:rsidRPr="00FE5AF6" w:rsidRDefault="00FE5AF6" w:rsidP="00FE5AF6">
            <w:pPr>
              <w:spacing w:after="0" w:line="240" w:lineRule="auto"/>
              <w:ind w:left="43" w:hanging="23"/>
              <w:jc w:val="center"/>
              <w:rPr>
                <w:rFonts w:eastAsia="Times New Roman" w:cs="Calibri"/>
              </w:rPr>
            </w:pPr>
          </w:p>
        </w:tc>
        <w:tc>
          <w:tcPr>
            <w:tcW w:w="599" w:type="dxa"/>
            <w:tcBorders>
              <w:left w:val="single" w:sz="4" w:space="0" w:color="auto"/>
              <w:bottom w:val="single" w:sz="4" w:space="0" w:color="auto"/>
              <w:right w:val="double" w:sz="4" w:space="0" w:color="auto"/>
            </w:tcBorders>
          </w:tcPr>
          <w:p w14:paraId="7C4B62C6"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73195304"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D92C1DB"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7223BCB5"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FE5AF6" w:rsidRPr="00FE5AF6" w14:paraId="0DF1A4A0" w14:textId="77777777" w:rsidTr="003B18C1">
        <w:trPr>
          <w:trHeight w:val="165"/>
        </w:trPr>
        <w:tc>
          <w:tcPr>
            <w:tcW w:w="7156" w:type="dxa"/>
            <w:tcBorders>
              <w:right w:val="double" w:sz="4" w:space="0" w:color="auto"/>
            </w:tcBorders>
            <w:shd w:val="clear" w:color="auto" w:fill="FFF2CC"/>
            <w:vAlign w:val="center"/>
          </w:tcPr>
          <w:p w14:paraId="2E11AC2B" w14:textId="77777777" w:rsidR="00FE5AF6" w:rsidRPr="00FE5AF6" w:rsidRDefault="00FE5AF6" w:rsidP="00FE5AF6">
            <w:pPr>
              <w:spacing w:after="0" w:line="240" w:lineRule="auto"/>
              <w:rPr>
                <w:rFonts w:eastAsia="Times New Roman" w:cs="Calibri"/>
                <w:b/>
              </w:rPr>
            </w:pPr>
            <w:r w:rsidRPr="00FE5AF6">
              <w:rPr>
                <w:rFonts w:eastAsia="Times New Roman" w:cs="Calibri"/>
                <w:b/>
              </w:rPr>
              <w:t>Other</w:t>
            </w:r>
          </w:p>
        </w:tc>
        <w:tc>
          <w:tcPr>
            <w:tcW w:w="527" w:type="dxa"/>
            <w:tcBorders>
              <w:left w:val="double" w:sz="4" w:space="0" w:color="auto"/>
              <w:right w:val="single" w:sz="4" w:space="0" w:color="auto"/>
            </w:tcBorders>
            <w:shd w:val="clear" w:color="auto" w:fill="FFF2CC"/>
            <w:vAlign w:val="center"/>
          </w:tcPr>
          <w:p w14:paraId="7706B5B3"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FFF2CC"/>
            <w:vAlign w:val="center"/>
          </w:tcPr>
          <w:p w14:paraId="57758A30"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FF2CC"/>
            <w:vAlign w:val="center"/>
          </w:tcPr>
          <w:p w14:paraId="53433E82" w14:textId="77777777" w:rsidR="00FE5AF6" w:rsidRPr="00FE5AF6" w:rsidRDefault="00FE5AF6"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55C1F0B8"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0C3CA77A" w14:textId="77777777" w:rsidR="00FE5AF6" w:rsidRPr="00FE5AF6" w:rsidRDefault="00FE5AF6" w:rsidP="00FE5AF6">
            <w:pPr>
              <w:spacing w:after="0" w:line="240" w:lineRule="auto"/>
              <w:ind w:left="360" w:hanging="270"/>
              <w:jc w:val="center"/>
              <w:rPr>
                <w:rFonts w:eastAsia="Times New Roman" w:cs="Calibri"/>
                <w:b/>
                <w:bCs/>
              </w:rPr>
            </w:pPr>
          </w:p>
        </w:tc>
      </w:tr>
      <w:tr w:rsidR="00FE5AF6" w:rsidRPr="00FE5AF6" w14:paraId="2275395F" w14:textId="77777777" w:rsidTr="003B18C1">
        <w:trPr>
          <w:trHeight w:val="225"/>
        </w:trPr>
        <w:tc>
          <w:tcPr>
            <w:tcW w:w="7156" w:type="dxa"/>
            <w:tcBorders>
              <w:bottom w:val="single" w:sz="4" w:space="0" w:color="auto"/>
              <w:right w:val="double" w:sz="4" w:space="0" w:color="auto"/>
            </w:tcBorders>
            <w:vAlign w:val="center"/>
          </w:tcPr>
          <w:p w14:paraId="0A455589"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Understanding of the external environment in which we operate</w:t>
            </w:r>
          </w:p>
        </w:tc>
        <w:tc>
          <w:tcPr>
            <w:tcW w:w="527" w:type="dxa"/>
            <w:tcBorders>
              <w:left w:val="double" w:sz="4" w:space="0" w:color="auto"/>
              <w:bottom w:val="single" w:sz="4" w:space="0" w:color="auto"/>
              <w:right w:val="single" w:sz="4" w:space="0" w:color="auto"/>
            </w:tcBorders>
          </w:tcPr>
          <w:p w14:paraId="20EF2038"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tcPr>
          <w:p w14:paraId="10B3C7B5"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5C01298B"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33A39B94"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26944DB1"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FE5AF6" w:rsidRPr="00FE5AF6" w14:paraId="681C31F6" w14:textId="77777777" w:rsidTr="003B18C1">
        <w:trPr>
          <w:trHeight w:val="255"/>
        </w:trPr>
        <w:tc>
          <w:tcPr>
            <w:tcW w:w="7156" w:type="dxa"/>
            <w:tcBorders>
              <w:bottom w:val="single" w:sz="4" w:space="0" w:color="auto"/>
              <w:right w:val="double" w:sz="4" w:space="0" w:color="auto"/>
            </w:tcBorders>
            <w:vAlign w:val="center"/>
          </w:tcPr>
          <w:p w14:paraId="0626C297"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 xml:space="preserve">Commitment to own continuous personal and professional development. </w:t>
            </w:r>
          </w:p>
        </w:tc>
        <w:tc>
          <w:tcPr>
            <w:tcW w:w="527" w:type="dxa"/>
            <w:tcBorders>
              <w:left w:val="double" w:sz="4" w:space="0" w:color="auto"/>
              <w:bottom w:val="single" w:sz="4" w:space="0" w:color="auto"/>
              <w:right w:val="single" w:sz="4" w:space="0" w:color="auto"/>
            </w:tcBorders>
          </w:tcPr>
          <w:p w14:paraId="1803BC80"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tcPr>
          <w:p w14:paraId="62634354"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151ADCA3"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428F1B01"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070BBB46"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5B257E1B" w14:textId="77777777" w:rsidTr="003B18C1">
        <w:trPr>
          <w:trHeight w:val="225"/>
        </w:trPr>
        <w:tc>
          <w:tcPr>
            <w:tcW w:w="7156" w:type="dxa"/>
            <w:tcBorders>
              <w:bottom w:val="single" w:sz="4" w:space="0" w:color="auto"/>
              <w:right w:val="double" w:sz="4" w:space="0" w:color="auto"/>
            </w:tcBorders>
            <w:vAlign w:val="center"/>
          </w:tcPr>
          <w:p w14:paraId="1CB599CA"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Willing and able to travel, as required</w:t>
            </w:r>
          </w:p>
        </w:tc>
        <w:tc>
          <w:tcPr>
            <w:tcW w:w="527" w:type="dxa"/>
            <w:tcBorders>
              <w:left w:val="double" w:sz="4" w:space="0" w:color="auto"/>
              <w:bottom w:val="single" w:sz="4" w:space="0" w:color="auto"/>
              <w:right w:val="single" w:sz="4" w:space="0" w:color="auto"/>
            </w:tcBorders>
          </w:tcPr>
          <w:p w14:paraId="7DD991AD"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tcPr>
          <w:p w14:paraId="1EB69C00"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5E8B731B"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26CBBB1C"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70D5F504"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67259C" w:rsidRPr="00FE5AF6" w14:paraId="4A51F248" w14:textId="77777777" w:rsidTr="003B18C1">
        <w:trPr>
          <w:trHeight w:val="645"/>
        </w:trPr>
        <w:tc>
          <w:tcPr>
            <w:tcW w:w="7156" w:type="dxa"/>
            <w:tcBorders>
              <w:bottom w:val="single" w:sz="4" w:space="0" w:color="auto"/>
              <w:right w:val="double" w:sz="4" w:space="0" w:color="auto"/>
            </w:tcBorders>
            <w:vAlign w:val="center"/>
          </w:tcPr>
          <w:p w14:paraId="619EF79E" w14:textId="41BCC0AD" w:rsidR="0067259C" w:rsidRPr="00FE5AF6" w:rsidRDefault="0067259C" w:rsidP="0067259C">
            <w:pPr>
              <w:spacing w:after="0" w:line="240" w:lineRule="auto"/>
              <w:ind w:left="39"/>
              <w:contextualSpacing/>
              <w:rPr>
                <w:rFonts w:eastAsia="Times New Roman" w:cs="Calibri"/>
              </w:rPr>
            </w:pPr>
            <w:r w:rsidRPr="0093563D">
              <w:rPr>
                <w:rFonts w:eastAsia="Times New Roman"/>
              </w:rPr>
              <w:lastRenderedPageBreak/>
              <w:t>Commit</w:t>
            </w:r>
            <w:r>
              <w:rPr>
                <w:rFonts w:eastAsia="Times New Roman"/>
              </w:rPr>
              <w:t>ment</w:t>
            </w:r>
            <w:r w:rsidRPr="0093563D">
              <w:rPr>
                <w:rFonts w:eastAsia="Times New Roman"/>
              </w:rPr>
              <w:t xml:space="preserve"> to our </w:t>
            </w:r>
            <w:r>
              <w:rPr>
                <w:rFonts w:eastAsia="Times New Roman"/>
              </w:rPr>
              <w:t>E</w:t>
            </w:r>
            <w:r w:rsidRPr="0093563D">
              <w:rPr>
                <w:rFonts w:eastAsia="Times New Roman"/>
              </w:rPr>
              <w:t xml:space="preserve">quity </w:t>
            </w:r>
            <w:r>
              <w:rPr>
                <w:rFonts w:eastAsia="Times New Roman"/>
              </w:rPr>
              <w:t>D</w:t>
            </w:r>
            <w:r w:rsidRPr="0093563D">
              <w:rPr>
                <w:rFonts w:eastAsia="Times New Roman"/>
              </w:rPr>
              <w:t xml:space="preserve">iversity and </w:t>
            </w:r>
            <w:r>
              <w:rPr>
                <w:rFonts w:eastAsia="Times New Roman"/>
              </w:rPr>
              <w:t>I</w:t>
            </w:r>
            <w:r w:rsidRPr="0093563D">
              <w:rPr>
                <w:rFonts w:eastAsia="Times New Roman"/>
              </w:rPr>
              <w:t xml:space="preserve">nclusion, </w:t>
            </w:r>
            <w:r>
              <w:rPr>
                <w:rFonts w:eastAsia="Times New Roman"/>
              </w:rPr>
              <w:t>S</w:t>
            </w:r>
            <w:r w:rsidRPr="0093563D">
              <w:rPr>
                <w:rFonts w:eastAsia="Times New Roman"/>
              </w:rPr>
              <w:t xml:space="preserve">afeguarding, </w:t>
            </w:r>
            <w:r>
              <w:rPr>
                <w:rFonts w:eastAsia="Times New Roman"/>
              </w:rPr>
              <w:t>H</w:t>
            </w:r>
            <w:r w:rsidRPr="0093563D">
              <w:rPr>
                <w:rFonts w:eastAsia="Times New Roman"/>
              </w:rPr>
              <w:t xml:space="preserve">ealth and </w:t>
            </w:r>
            <w:r>
              <w:rPr>
                <w:rFonts w:eastAsia="Times New Roman"/>
              </w:rPr>
              <w:t>S</w:t>
            </w:r>
            <w:r w:rsidRPr="0093563D">
              <w:rPr>
                <w:rFonts w:eastAsia="Times New Roman"/>
              </w:rPr>
              <w:t xml:space="preserve">afety, and </w:t>
            </w:r>
            <w:r>
              <w:rPr>
                <w:rFonts w:eastAsia="Times New Roman"/>
              </w:rPr>
              <w:t>s</w:t>
            </w:r>
            <w:r w:rsidRPr="0093563D">
              <w:rPr>
                <w:rFonts w:eastAsia="Times New Roman"/>
              </w:rPr>
              <w:t>ustainability policies and procedures and our University’s values</w:t>
            </w:r>
          </w:p>
        </w:tc>
        <w:tc>
          <w:tcPr>
            <w:tcW w:w="527" w:type="dxa"/>
            <w:tcBorders>
              <w:left w:val="double" w:sz="4" w:space="0" w:color="auto"/>
              <w:bottom w:val="single" w:sz="4" w:space="0" w:color="auto"/>
              <w:right w:val="single" w:sz="4" w:space="0" w:color="auto"/>
            </w:tcBorders>
            <w:vAlign w:val="center"/>
          </w:tcPr>
          <w:p w14:paraId="2A8E6408" w14:textId="01388E1C" w:rsidR="0067259C" w:rsidRPr="00FE5AF6" w:rsidRDefault="0067259C" w:rsidP="0067259C">
            <w:pPr>
              <w:spacing w:after="0" w:line="240" w:lineRule="auto"/>
              <w:ind w:left="43" w:hanging="23"/>
              <w:contextualSpacing/>
              <w:jc w:val="center"/>
              <w:rPr>
                <w:rFonts w:ascii="Segoe UI Symbol" w:eastAsia="Times New Roman" w:hAnsi="Segoe UI Symbol" w:cs="Segoe UI Symbol"/>
              </w:rPr>
            </w:pPr>
            <w:r w:rsidRPr="00740A3C">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vAlign w:val="center"/>
          </w:tcPr>
          <w:p w14:paraId="33A05582" w14:textId="77777777" w:rsidR="0067259C" w:rsidRPr="00FE5AF6" w:rsidRDefault="0067259C" w:rsidP="0067259C">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AE2D5" w:themeFill="accent2" w:themeFillTint="33"/>
            <w:vAlign w:val="center"/>
          </w:tcPr>
          <w:p w14:paraId="28FD2476" w14:textId="71B072CE" w:rsidR="0067259C" w:rsidRPr="00FE5AF6" w:rsidRDefault="0067259C" w:rsidP="0067259C">
            <w:pPr>
              <w:spacing w:after="0" w:line="240" w:lineRule="auto"/>
              <w:jc w:val="center"/>
              <w:rPr>
                <w:rFonts w:ascii="Segoe UI Symbol" w:eastAsia="Times New Roman" w:hAnsi="Segoe UI Symbol" w:cs="Segoe UI Symbol"/>
              </w:rPr>
            </w:pPr>
            <w:r w:rsidRPr="00740A3C">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AE2D5" w:themeFill="accent2" w:themeFillTint="33"/>
            <w:vAlign w:val="center"/>
          </w:tcPr>
          <w:p w14:paraId="126C7A3E" w14:textId="77777777" w:rsidR="0067259C" w:rsidRPr="00FE5AF6" w:rsidRDefault="0067259C" w:rsidP="0067259C">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vAlign w:val="center"/>
          </w:tcPr>
          <w:p w14:paraId="669A58EA" w14:textId="1931303E" w:rsidR="0067259C" w:rsidRPr="00FE5AF6" w:rsidRDefault="0067259C" w:rsidP="0067259C">
            <w:pPr>
              <w:spacing w:after="0" w:line="240" w:lineRule="auto"/>
              <w:ind w:left="360" w:hanging="270"/>
              <w:jc w:val="center"/>
              <w:rPr>
                <w:rFonts w:eastAsia="Times New Roman" w:cs="Calibri"/>
                <w:b/>
                <w:bCs/>
              </w:rPr>
            </w:pPr>
            <w:r>
              <w:rPr>
                <w:rFonts w:eastAsia="Times New Roman"/>
                <w:b/>
                <w:bCs/>
              </w:rPr>
              <w:t>A, I</w:t>
            </w:r>
          </w:p>
        </w:tc>
      </w:tr>
      <w:tr w:rsidR="00FE5AF6" w:rsidRPr="00FE5AF6" w14:paraId="6A94D9F1" w14:textId="77777777" w:rsidTr="003B18C1">
        <w:trPr>
          <w:trHeight w:val="645"/>
        </w:trPr>
        <w:tc>
          <w:tcPr>
            <w:tcW w:w="7156" w:type="dxa"/>
            <w:tcBorders>
              <w:bottom w:val="single" w:sz="4" w:space="0" w:color="auto"/>
              <w:right w:val="double" w:sz="4" w:space="0" w:color="auto"/>
            </w:tcBorders>
            <w:vAlign w:val="center"/>
          </w:tcPr>
          <w:p w14:paraId="4863C220"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Willingness to comply with Data Protection Act 2018 and GDPR principles/ requirements</w:t>
            </w:r>
          </w:p>
        </w:tc>
        <w:tc>
          <w:tcPr>
            <w:tcW w:w="527" w:type="dxa"/>
            <w:tcBorders>
              <w:left w:val="double" w:sz="4" w:space="0" w:color="auto"/>
              <w:bottom w:val="single" w:sz="4" w:space="0" w:color="auto"/>
              <w:right w:val="single" w:sz="4" w:space="0" w:color="auto"/>
            </w:tcBorders>
          </w:tcPr>
          <w:p w14:paraId="361B2A2E"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tcPr>
          <w:p w14:paraId="4B2DF769"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3D7942AC"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6FFF9DEB"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3C5A2D9E"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FE5AF6" w:rsidRPr="00FE5AF6" w14:paraId="6E37B112" w14:textId="77777777" w:rsidTr="003B18C1">
        <w:trPr>
          <w:trHeight w:val="416"/>
        </w:trPr>
        <w:tc>
          <w:tcPr>
            <w:tcW w:w="7156" w:type="dxa"/>
            <w:tcBorders>
              <w:right w:val="nil"/>
            </w:tcBorders>
            <w:vAlign w:val="center"/>
          </w:tcPr>
          <w:p w14:paraId="6B79E0B1" w14:textId="77777777" w:rsidR="00FE5AF6" w:rsidRPr="00FE5AF6" w:rsidRDefault="00FE5AF6" w:rsidP="00FE5AF6">
            <w:pPr>
              <w:spacing w:after="0" w:line="240" w:lineRule="auto"/>
              <w:rPr>
                <w:rFonts w:eastAsia="Times New Roman" w:cs="Calibri"/>
                <w:sz w:val="20"/>
              </w:rPr>
            </w:pPr>
            <w:r w:rsidRPr="00FE5AF6">
              <w:rPr>
                <w:rFonts w:eastAsia="Times New Roman" w:cs="Calibri"/>
                <w:sz w:val="20"/>
              </w:rPr>
              <w:t xml:space="preserve">*Criterion to be assessed via: </w:t>
            </w:r>
          </w:p>
          <w:p w14:paraId="3DADE6F4" w14:textId="77777777" w:rsidR="00FE5AF6" w:rsidRPr="00FE5AF6" w:rsidRDefault="00FE5AF6" w:rsidP="00FE5AF6">
            <w:pPr>
              <w:numPr>
                <w:ilvl w:val="0"/>
                <w:numId w:val="12"/>
              </w:numPr>
              <w:spacing w:after="0" w:line="240" w:lineRule="auto"/>
              <w:contextualSpacing/>
              <w:rPr>
                <w:rFonts w:eastAsia="Times New Roman" w:cs="Calibri"/>
                <w:sz w:val="20"/>
              </w:rPr>
            </w:pPr>
            <w:r w:rsidRPr="00FE5AF6">
              <w:rPr>
                <w:rFonts w:eastAsia="Times New Roman" w:cs="Calibri"/>
                <w:sz w:val="20"/>
              </w:rPr>
              <w:t>A = application form or CV/cover letter</w:t>
            </w:r>
          </w:p>
          <w:p w14:paraId="5381F3D5" w14:textId="77777777" w:rsidR="00FE5AF6" w:rsidRPr="00FE5AF6" w:rsidRDefault="00FE5AF6" w:rsidP="00FE5AF6">
            <w:pPr>
              <w:numPr>
                <w:ilvl w:val="0"/>
                <w:numId w:val="12"/>
              </w:numPr>
              <w:spacing w:after="0" w:line="240" w:lineRule="auto"/>
              <w:contextualSpacing/>
              <w:rPr>
                <w:rFonts w:eastAsia="Times New Roman" w:cs="Calibri"/>
                <w:sz w:val="20"/>
              </w:rPr>
            </w:pPr>
            <w:r w:rsidRPr="00FE5AF6">
              <w:rPr>
                <w:rFonts w:eastAsia="Times New Roman" w:cs="Calibri"/>
                <w:sz w:val="20"/>
              </w:rPr>
              <w:t xml:space="preserve">I = interview questions </w:t>
            </w:r>
          </w:p>
          <w:p w14:paraId="3B742060" w14:textId="77777777" w:rsidR="00FE5AF6" w:rsidRPr="00FE5AF6" w:rsidRDefault="00FE5AF6" w:rsidP="00FE5AF6">
            <w:pPr>
              <w:numPr>
                <w:ilvl w:val="0"/>
                <w:numId w:val="12"/>
              </w:numPr>
              <w:spacing w:after="0" w:line="240" w:lineRule="auto"/>
              <w:contextualSpacing/>
              <w:rPr>
                <w:rFonts w:eastAsia="Times New Roman" w:cs="Calibri"/>
                <w:sz w:val="20"/>
              </w:rPr>
            </w:pPr>
            <w:r w:rsidRPr="00FE5AF6">
              <w:rPr>
                <w:rFonts w:eastAsia="Times New Roman" w:cs="Calibri"/>
                <w:sz w:val="20"/>
              </w:rPr>
              <w:t>T = test or presentation at interview</w:t>
            </w:r>
          </w:p>
          <w:p w14:paraId="710ACF39" w14:textId="77777777" w:rsidR="00FE5AF6" w:rsidRPr="00FE5AF6" w:rsidRDefault="00FE5AF6" w:rsidP="00FE5AF6">
            <w:pPr>
              <w:spacing w:after="0" w:line="240" w:lineRule="auto"/>
              <w:rPr>
                <w:rFonts w:eastAsia="Times New Roman" w:cs="Calibri"/>
                <w:sz w:val="20"/>
              </w:rPr>
            </w:pPr>
            <w:r w:rsidRPr="00FE5AF6">
              <w:rPr>
                <w:rFonts w:eastAsia="Times New Roman" w:cs="Calibri"/>
                <w:sz w:val="20"/>
              </w:rPr>
              <w:t>E* = Essential for the role</w:t>
            </w:r>
          </w:p>
          <w:p w14:paraId="46BCC16E" w14:textId="77777777" w:rsidR="00FE5AF6" w:rsidRPr="00FE5AF6" w:rsidRDefault="00FE5AF6" w:rsidP="00FE5AF6">
            <w:pPr>
              <w:spacing w:after="0" w:line="240" w:lineRule="auto"/>
              <w:rPr>
                <w:rFonts w:eastAsia="Times New Roman" w:cs="Calibri"/>
                <w:b/>
              </w:rPr>
            </w:pPr>
            <w:r w:rsidRPr="00FE5AF6">
              <w:rPr>
                <w:rFonts w:eastAsia="Times New Roman" w:cs="Calibri"/>
                <w:sz w:val="20"/>
              </w:rPr>
              <w:t>D* = Desirable for the role</w:t>
            </w:r>
          </w:p>
        </w:tc>
        <w:tc>
          <w:tcPr>
            <w:tcW w:w="527" w:type="dxa"/>
            <w:tcBorders>
              <w:left w:val="nil"/>
              <w:right w:val="nil"/>
            </w:tcBorders>
          </w:tcPr>
          <w:p w14:paraId="52557F63" w14:textId="77777777" w:rsidR="00FE5AF6" w:rsidRPr="00FE5AF6" w:rsidRDefault="00FE5AF6" w:rsidP="00FE5AF6">
            <w:pPr>
              <w:spacing w:after="0" w:line="240" w:lineRule="auto"/>
              <w:ind w:left="360"/>
              <w:contextualSpacing/>
              <w:rPr>
                <w:rFonts w:eastAsia="Times New Roman" w:cs="Calibri"/>
              </w:rPr>
            </w:pPr>
          </w:p>
        </w:tc>
        <w:tc>
          <w:tcPr>
            <w:tcW w:w="599" w:type="dxa"/>
            <w:tcBorders>
              <w:left w:val="nil"/>
              <w:right w:val="nil"/>
            </w:tcBorders>
          </w:tcPr>
          <w:p w14:paraId="3504DE6B" w14:textId="77777777" w:rsidR="00FE5AF6" w:rsidRPr="00FE5AF6" w:rsidRDefault="00FE5AF6" w:rsidP="00FE5AF6">
            <w:pPr>
              <w:spacing w:after="0" w:line="240" w:lineRule="auto"/>
              <w:ind w:left="360"/>
              <w:contextualSpacing/>
              <w:rPr>
                <w:rFonts w:eastAsia="Times New Roman" w:cs="Calibri"/>
              </w:rPr>
            </w:pPr>
          </w:p>
        </w:tc>
        <w:tc>
          <w:tcPr>
            <w:tcW w:w="753" w:type="dxa"/>
            <w:tcBorders>
              <w:left w:val="nil"/>
              <w:right w:val="nil"/>
            </w:tcBorders>
          </w:tcPr>
          <w:p w14:paraId="16D58677" w14:textId="77777777" w:rsidR="00FE5AF6" w:rsidRPr="00FE5AF6" w:rsidRDefault="00FE5AF6" w:rsidP="00FE5AF6">
            <w:pPr>
              <w:spacing w:after="0" w:line="240" w:lineRule="auto"/>
              <w:ind w:left="360"/>
              <w:rPr>
                <w:rFonts w:eastAsia="Times New Roman" w:cs="Calibri"/>
              </w:rPr>
            </w:pPr>
          </w:p>
        </w:tc>
        <w:tc>
          <w:tcPr>
            <w:tcW w:w="699" w:type="dxa"/>
            <w:tcBorders>
              <w:left w:val="nil"/>
              <w:right w:val="nil"/>
            </w:tcBorders>
          </w:tcPr>
          <w:p w14:paraId="189443AC" w14:textId="77777777" w:rsidR="00FE5AF6" w:rsidRPr="00FE5AF6" w:rsidRDefault="00FE5AF6" w:rsidP="00FE5AF6">
            <w:pPr>
              <w:spacing w:after="0" w:line="240" w:lineRule="auto"/>
              <w:ind w:left="56" w:hanging="56"/>
              <w:rPr>
                <w:rFonts w:eastAsia="Times New Roman" w:cs="Calibri"/>
              </w:rPr>
            </w:pPr>
          </w:p>
        </w:tc>
        <w:tc>
          <w:tcPr>
            <w:tcW w:w="1040" w:type="dxa"/>
            <w:tcBorders>
              <w:left w:val="nil"/>
            </w:tcBorders>
          </w:tcPr>
          <w:p w14:paraId="0AF4D90E" w14:textId="77777777" w:rsidR="00FE5AF6" w:rsidRPr="00FE5AF6" w:rsidRDefault="00FE5AF6" w:rsidP="00FE5AF6">
            <w:pPr>
              <w:spacing w:after="0" w:line="240" w:lineRule="auto"/>
              <w:ind w:left="360" w:hanging="270"/>
              <w:jc w:val="center"/>
              <w:rPr>
                <w:rFonts w:eastAsia="Times New Roman" w:cs="Calibri"/>
              </w:rPr>
            </w:pPr>
          </w:p>
        </w:tc>
      </w:tr>
    </w:tbl>
    <w:p w14:paraId="03B8A37F" w14:textId="77777777" w:rsidR="00CB0882" w:rsidRDefault="00CB0882" w:rsidP="00D07395">
      <w:pPr>
        <w:rPr>
          <w:rFonts w:asciiTheme="minorHAnsi" w:hAnsiTheme="minorHAnsi" w:cstheme="minorBidi"/>
          <w:kern w:val="2"/>
          <w14:ligatures w14:val="standardContextual"/>
        </w:rPr>
      </w:pPr>
      <w:bookmarkStart w:id="2" w:name="_Hlk209856565"/>
    </w:p>
    <w:bookmarkEnd w:id="2"/>
    <w:p w14:paraId="0E2F5899" w14:textId="77777777" w:rsidR="001D0475" w:rsidRPr="00A06EAA" w:rsidRDefault="001D0475" w:rsidP="00A06EAA">
      <w:pPr>
        <w:tabs>
          <w:tab w:val="left" w:pos="1350"/>
        </w:tabs>
      </w:pPr>
    </w:p>
    <w:sectPr w:rsidR="001D0475" w:rsidRPr="00A06EAA" w:rsidSect="009834DF">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D7"/>
    <w:multiLevelType w:val="multilevel"/>
    <w:tmpl w:val="E06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2A6C"/>
    <w:multiLevelType w:val="hybridMultilevel"/>
    <w:tmpl w:val="323C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47B24"/>
    <w:multiLevelType w:val="hybridMultilevel"/>
    <w:tmpl w:val="D08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C384D"/>
    <w:multiLevelType w:val="hybridMultilevel"/>
    <w:tmpl w:val="48C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10875"/>
    <w:multiLevelType w:val="hybridMultilevel"/>
    <w:tmpl w:val="26CEF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80C70"/>
    <w:multiLevelType w:val="hybridMultilevel"/>
    <w:tmpl w:val="BBB0C664"/>
    <w:lvl w:ilvl="0" w:tplc="B912976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D54C81"/>
    <w:multiLevelType w:val="hybridMultilevel"/>
    <w:tmpl w:val="83CC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B5440"/>
    <w:multiLevelType w:val="hybridMultilevel"/>
    <w:tmpl w:val="AD02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C3A20"/>
    <w:multiLevelType w:val="hybridMultilevel"/>
    <w:tmpl w:val="5D7C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03996"/>
    <w:multiLevelType w:val="multilevel"/>
    <w:tmpl w:val="D624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F3AB4"/>
    <w:multiLevelType w:val="hybridMultilevel"/>
    <w:tmpl w:val="BB2A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7307E"/>
    <w:multiLevelType w:val="hybridMultilevel"/>
    <w:tmpl w:val="40661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9427995">
    <w:abstractNumId w:val="9"/>
  </w:num>
  <w:num w:numId="2" w16cid:durableId="712118205">
    <w:abstractNumId w:val="0"/>
  </w:num>
  <w:num w:numId="3" w16cid:durableId="1306088160">
    <w:abstractNumId w:val="3"/>
  </w:num>
  <w:num w:numId="4" w16cid:durableId="333412716">
    <w:abstractNumId w:val="8"/>
  </w:num>
  <w:num w:numId="5" w16cid:durableId="16583073">
    <w:abstractNumId w:val="1"/>
  </w:num>
  <w:num w:numId="6" w16cid:durableId="408112480">
    <w:abstractNumId w:val="7"/>
  </w:num>
  <w:num w:numId="7" w16cid:durableId="1126973324">
    <w:abstractNumId w:val="2"/>
  </w:num>
  <w:num w:numId="8" w16cid:durableId="224024987">
    <w:abstractNumId w:val="5"/>
  </w:num>
  <w:num w:numId="9" w16cid:durableId="1584029354">
    <w:abstractNumId w:val="6"/>
  </w:num>
  <w:num w:numId="10" w16cid:durableId="1846625762">
    <w:abstractNumId w:val="11"/>
  </w:num>
  <w:num w:numId="11" w16cid:durableId="551697717">
    <w:abstractNumId w:val="4"/>
  </w:num>
  <w:num w:numId="12" w16cid:durableId="850148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4C"/>
    <w:rsid w:val="00016F75"/>
    <w:rsid w:val="000231EC"/>
    <w:rsid w:val="000760BC"/>
    <w:rsid w:val="00080A93"/>
    <w:rsid w:val="00090707"/>
    <w:rsid w:val="0009661A"/>
    <w:rsid w:val="000B54A6"/>
    <w:rsid w:val="00104F93"/>
    <w:rsid w:val="0011749A"/>
    <w:rsid w:val="001221A2"/>
    <w:rsid w:val="00126F3E"/>
    <w:rsid w:val="00133C87"/>
    <w:rsid w:val="001574A9"/>
    <w:rsid w:val="00162C63"/>
    <w:rsid w:val="00164D11"/>
    <w:rsid w:val="0017061D"/>
    <w:rsid w:val="00171101"/>
    <w:rsid w:val="001725BE"/>
    <w:rsid w:val="001764C9"/>
    <w:rsid w:val="00182482"/>
    <w:rsid w:val="001C1B7E"/>
    <w:rsid w:val="001D0475"/>
    <w:rsid w:val="001F442E"/>
    <w:rsid w:val="0020001D"/>
    <w:rsid w:val="00200B58"/>
    <w:rsid w:val="002304BF"/>
    <w:rsid w:val="002418CA"/>
    <w:rsid w:val="00251F80"/>
    <w:rsid w:val="00253204"/>
    <w:rsid w:val="002571C8"/>
    <w:rsid w:val="00257B35"/>
    <w:rsid w:val="00257EEA"/>
    <w:rsid w:val="00272C75"/>
    <w:rsid w:val="002A41A0"/>
    <w:rsid w:val="002D0A5C"/>
    <w:rsid w:val="002E453E"/>
    <w:rsid w:val="002F3F6C"/>
    <w:rsid w:val="00303E5A"/>
    <w:rsid w:val="00310923"/>
    <w:rsid w:val="00311B22"/>
    <w:rsid w:val="00331F21"/>
    <w:rsid w:val="00353FCA"/>
    <w:rsid w:val="00367689"/>
    <w:rsid w:val="00394E59"/>
    <w:rsid w:val="003A48AA"/>
    <w:rsid w:val="003B18C1"/>
    <w:rsid w:val="003D7C36"/>
    <w:rsid w:val="00402B3F"/>
    <w:rsid w:val="00416B08"/>
    <w:rsid w:val="00454BC9"/>
    <w:rsid w:val="0046766A"/>
    <w:rsid w:val="00485FE5"/>
    <w:rsid w:val="004B7337"/>
    <w:rsid w:val="004D1214"/>
    <w:rsid w:val="004D1B69"/>
    <w:rsid w:val="004D317B"/>
    <w:rsid w:val="004F2161"/>
    <w:rsid w:val="00506BDC"/>
    <w:rsid w:val="00536557"/>
    <w:rsid w:val="00577665"/>
    <w:rsid w:val="005817DB"/>
    <w:rsid w:val="005E6111"/>
    <w:rsid w:val="005F15BA"/>
    <w:rsid w:val="00605C4C"/>
    <w:rsid w:val="00621030"/>
    <w:rsid w:val="006404E7"/>
    <w:rsid w:val="006520F3"/>
    <w:rsid w:val="006632A4"/>
    <w:rsid w:val="0067259C"/>
    <w:rsid w:val="006C5723"/>
    <w:rsid w:val="006C66BB"/>
    <w:rsid w:val="00715B22"/>
    <w:rsid w:val="007424D5"/>
    <w:rsid w:val="00752997"/>
    <w:rsid w:val="0075530B"/>
    <w:rsid w:val="00767F3F"/>
    <w:rsid w:val="00786C55"/>
    <w:rsid w:val="00787D2B"/>
    <w:rsid w:val="007A1844"/>
    <w:rsid w:val="007A605B"/>
    <w:rsid w:val="007C3029"/>
    <w:rsid w:val="007C5A63"/>
    <w:rsid w:val="007C6CD7"/>
    <w:rsid w:val="00816E6D"/>
    <w:rsid w:val="00835824"/>
    <w:rsid w:val="008B3F2E"/>
    <w:rsid w:val="008B418E"/>
    <w:rsid w:val="008B492E"/>
    <w:rsid w:val="008F33D3"/>
    <w:rsid w:val="0091446A"/>
    <w:rsid w:val="00914DF3"/>
    <w:rsid w:val="0092439E"/>
    <w:rsid w:val="00925874"/>
    <w:rsid w:val="00944D34"/>
    <w:rsid w:val="00951A2A"/>
    <w:rsid w:val="00952DC5"/>
    <w:rsid w:val="00953A09"/>
    <w:rsid w:val="00966C62"/>
    <w:rsid w:val="009834DF"/>
    <w:rsid w:val="00985C19"/>
    <w:rsid w:val="009912CC"/>
    <w:rsid w:val="00993999"/>
    <w:rsid w:val="009B4C01"/>
    <w:rsid w:val="009C5F05"/>
    <w:rsid w:val="009F0DD5"/>
    <w:rsid w:val="009F5BAF"/>
    <w:rsid w:val="00A029D3"/>
    <w:rsid w:val="00A06977"/>
    <w:rsid w:val="00A06EAA"/>
    <w:rsid w:val="00A114DB"/>
    <w:rsid w:val="00A22EFB"/>
    <w:rsid w:val="00A5124C"/>
    <w:rsid w:val="00A83F66"/>
    <w:rsid w:val="00AA1AD6"/>
    <w:rsid w:val="00AB431E"/>
    <w:rsid w:val="00AC3400"/>
    <w:rsid w:val="00AC44C9"/>
    <w:rsid w:val="00AE452D"/>
    <w:rsid w:val="00AE4963"/>
    <w:rsid w:val="00AF3D1E"/>
    <w:rsid w:val="00B005B7"/>
    <w:rsid w:val="00B079DA"/>
    <w:rsid w:val="00B13EF7"/>
    <w:rsid w:val="00B17203"/>
    <w:rsid w:val="00B24D7E"/>
    <w:rsid w:val="00B545B9"/>
    <w:rsid w:val="00B553F5"/>
    <w:rsid w:val="00B6200F"/>
    <w:rsid w:val="00B84D35"/>
    <w:rsid w:val="00B934C6"/>
    <w:rsid w:val="00BB6AFB"/>
    <w:rsid w:val="00C10DC7"/>
    <w:rsid w:val="00C12F54"/>
    <w:rsid w:val="00C228AB"/>
    <w:rsid w:val="00C33931"/>
    <w:rsid w:val="00C37953"/>
    <w:rsid w:val="00C7780B"/>
    <w:rsid w:val="00C86697"/>
    <w:rsid w:val="00C87AD7"/>
    <w:rsid w:val="00CB0882"/>
    <w:rsid w:val="00CD7C51"/>
    <w:rsid w:val="00CF228F"/>
    <w:rsid w:val="00CF4651"/>
    <w:rsid w:val="00D07395"/>
    <w:rsid w:val="00D12ADF"/>
    <w:rsid w:val="00D32F76"/>
    <w:rsid w:val="00D34068"/>
    <w:rsid w:val="00D449C9"/>
    <w:rsid w:val="00D466A6"/>
    <w:rsid w:val="00D771A3"/>
    <w:rsid w:val="00D82EFE"/>
    <w:rsid w:val="00DA15C9"/>
    <w:rsid w:val="00DA3052"/>
    <w:rsid w:val="00DA51D3"/>
    <w:rsid w:val="00DC275A"/>
    <w:rsid w:val="00DC4186"/>
    <w:rsid w:val="00DC7200"/>
    <w:rsid w:val="00DF2282"/>
    <w:rsid w:val="00E072B5"/>
    <w:rsid w:val="00E16323"/>
    <w:rsid w:val="00E231CF"/>
    <w:rsid w:val="00E63FBC"/>
    <w:rsid w:val="00E67113"/>
    <w:rsid w:val="00E6717F"/>
    <w:rsid w:val="00E830D8"/>
    <w:rsid w:val="00E90DE8"/>
    <w:rsid w:val="00EA3FB2"/>
    <w:rsid w:val="00EB330A"/>
    <w:rsid w:val="00EF1FA7"/>
    <w:rsid w:val="00EF362D"/>
    <w:rsid w:val="00F209D4"/>
    <w:rsid w:val="00F34AE2"/>
    <w:rsid w:val="00F73964"/>
    <w:rsid w:val="00FC0987"/>
    <w:rsid w:val="00FC38A8"/>
    <w:rsid w:val="00FC3BDE"/>
    <w:rsid w:val="00FE43F6"/>
    <w:rsid w:val="00FE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8954"/>
  <w15:chartTrackingRefBased/>
  <w15:docId w15:val="{64CE39EE-3B6E-42E4-BC03-AAA0982A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282"/>
    <w:rPr>
      <w:color w:val="467886" w:themeColor="hyperlink"/>
      <w:u w:val="single"/>
    </w:rPr>
  </w:style>
  <w:style w:type="character" w:styleId="UnresolvedMention">
    <w:name w:val="Unresolved Mention"/>
    <w:basedOn w:val="DefaultParagraphFont"/>
    <w:uiPriority w:val="99"/>
    <w:semiHidden/>
    <w:unhideWhenUsed/>
    <w:rsid w:val="00DF2282"/>
    <w:rPr>
      <w:color w:val="605E5C"/>
      <w:shd w:val="clear" w:color="auto" w:fill="E1DFDD"/>
    </w:rPr>
  </w:style>
  <w:style w:type="character" w:styleId="FollowedHyperlink">
    <w:name w:val="FollowedHyperlink"/>
    <w:basedOn w:val="DefaultParagraphFont"/>
    <w:uiPriority w:val="99"/>
    <w:semiHidden/>
    <w:unhideWhenUsed/>
    <w:rsid w:val="00E16323"/>
    <w:rPr>
      <w:color w:val="96607D" w:themeColor="followedHyperlink"/>
      <w:u w:val="single"/>
    </w:rPr>
  </w:style>
  <w:style w:type="paragraph" w:styleId="ListParagraph">
    <w:name w:val="List Paragraph"/>
    <w:basedOn w:val="Normal"/>
    <w:uiPriority w:val="34"/>
    <w:qFormat/>
    <w:rsid w:val="001221A2"/>
    <w:pPr>
      <w:ind w:left="720"/>
      <w:contextualSpacing/>
    </w:pPr>
  </w:style>
  <w:style w:type="table" w:styleId="TableGrid">
    <w:name w:val="Table Grid"/>
    <w:basedOn w:val="TableNormal"/>
    <w:uiPriority w:val="39"/>
    <w:rsid w:val="003B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3811">
      <w:bodyDiv w:val="1"/>
      <w:marLeft w:val="0"/>
      <w:marRight w:val="0"/>
      <w:marTop w:val="0"/>
      <w:marBottom w:val="0"/>
      <w:divBdr>
        <w:top w:val="none" w:sz="0" w:space="0" w:color="auto"/>
        <w:left w:val="none" w:sz="0" w:space="0" w:color="auto"/>
        <w:bottom w:val="none" w:sz="0" w:space="0" w:color="auto"/>
        <w:right w:val="none" w:sz="0" w:space="0" w:color="auto"/>
      </w:divBdr>
      <w:divsChild>
        <w:div w:id="377169720">
          <w:marLeft w:val="0"/>
          <w:marRight w:val="0"/>
          <w:marTop w:val="0"/>
          <w:marBottom w:val="0"/>
          <w:divBdr>
            <w:top w:val="none" w:sz="0" w:space="0" w:color="auto"/>
            <w:left w:val="none" w:sz="0" w:space="0" w:color="auto"/>
            <w:bottom w:val="none" w:sz="0" w:space="0" w:color="auto"/>
            <w:right w:val="none" w:sz="0" w:space="0" w:color="auto"/>
          </w:divBdr>
        </w:div>
        <w:div w:id="329138147">
          <w:marLeft w:val="0"/>
          <w:marRight w:val="0"/>
          <w:marTop w:val="0"/>
          <w:marBottom w:val="0"/>
          <w:divBdr>
            <w:top w:val="single" w:sz="6" w:space="0" w:color="1D3661"/>
            <w:left w:val="none" w:sz="0" w:space="0" w:color="auto"/>
            <w:bottom w:val="single" w:sz="6" w:space="0" w:color="1D3661"/>
            <w:right w:val="none" w:sz="0" w:space="0" w:color="auto"/>
          </w:divBdr>
          <w:divsChild>
            <w:div w:id="5795198">
              <w:marLeft w:val="0"/>
              <w:marRight w:val="0"/>
              <w:marTop w:val="0"/>
              <w:marBottom w:val="0"/>
              <w:divBdr>
                <w:top w:val="none" w:sz="0" w:space="0" w:color="auto"/>
                <w:left w:val="none" w:sz="0" w:space="0" w:color="auto"/>
                <w:bottom w:val="none" w:sz="0" w:space="0" w:color="auto"/>
                <w:right w:val="none" w:sz="0" w:space="0" w:color="auto"/>
              </w:divBdr>
              <w:divsChild>
                <w:div w:id="1168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5971">
          <w:marLeft w:val="0"/>
          <w:marRight w:val="0"/>
          <w:marTop w:val="0"/>
          <w:marBottom w:val="0"/>
          <w:divBdr>
            <w:top w:val="none" w:sz="0" w:space="0" w:color="auto"/>
            <w:left w:val="none" w:sz="0" w:space="0" w:color="auto"/>
            <w:bottom w:val="none" w:sz="0" w:space="0" w:color="auto"/>
            <w:right w:val="none" w:sz="0" w:space="0" w:color="auto"/>
          </w:divBdr>
        </w:div>
        <w:div w:id="2001813916">
          <w:marLeft w:val="0"/>
          <w:marRight w:val="0"/>
          <w:marTop w:val="0"/>
          <w:marBottom w:val="0"/>
          <w:divBdr>
            <w:top w:val="none" w:sz="0" w:space="0" w:color="auto"/>
            <w:left w:val="none" w:sz="0" w:space="0" w:color="auto"/>
            <w:bottom w:val="none" w:sz="0" w:space="0" w:color="auto"/>
            <w:right w:val="none" w:sz="0" w:space="0" w:color="auto"/>
          </w:divBdr>
        </w:div>
      </w:divsChild>
    </w:div>
    <w:div w:id="1677145834">
      <w:bodyDiv w:val="1"/>
      <w:marLeft w:val="0"/>
      <w:marRight w:val="0"/>
      <w:marTop w:val="0"/>
      <w:marBottom w:val="0"/>
      <w:divBdr>
        <w:top w:val="none" w:sz="0" w:space="0" w:color="auto"/>
        <w:left w:val="none" w:sz="0" w:space="0" w:color="auto"/>
        <w:bottom w:val="none" w:sz="0" w:space="0" w:color="auto"/>
        <w:right w:val="none" w:sz="0" w:space="0" w:color="auto"/>
      </w:divBdr>
      <w:divsChild>
        <w:div w:id="1401564761">
          <w:marLeft w:val="0"/>
          <w:marRight w:val="0"/>
          <w:marTop w:val="0"/>
          <w:marBottom w:val="0"/>
          <w:divBdr>
            <w:top w:val="none" w:sz="0" w:space="0" w:color="auto"/>
            <w:left w:val="none" w:sz="0" w:space="0" w:color="auto"/>
            <w:bottom w:val="none" w:sz="0" w:space="0" w:color="auto"/>
            <w:right w:val="none" w:sz="0" w:space="0" w:color="auto"/>
          </w:divBdr>
        </w:div>
        <w:div w:id="88552181">
          <w:marLeft w:val="0"/>
          <w:marRight w:val="0"/>
          <w:marTop w:val="0"/>
          <w:marBottom w:val="0"/>
          <w:divBdr>
            <w:top w:val="single" w:sz="6" w:space="0" w:color="1D3661"/>
            <w:left w:val="none" w:sz="0" w:space="0" w:color="auto"/>
            <w:bottom w:val="single" w:sz="6" w:space="0" w:color="1D3661"/>
            <w:right w:val="none" w:sz="0" w:space="0" w:color="auto"/>
          </w:divBdr>
          <w:divsChild>
            <w:div w:id="2110002284">
              <w:marLeft w:val="0"/>
              <w:marRight w:val="0"/>
              <w:marTop w:val="0"/>
              <w:marBottom w:val="0"/>
              <w:divBdr>
                <w:top w:val="none" w:sz="0" w:space="0" w:color="auto"/>
                <w:left w:val="none" w:sz="0" w:space="0" w:color="auto"/>
                <w:bottom w:val="none" w:sz="0" w:space="0" w:color="auto"/>
                <w:right w:val="none" w:sz="0" w:space="0" w:color="auto"/>
              </w:divBdr>
              <w:divsChild>
                <w:div w:id="12800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02">
          <w:marLeft w:val="0"/>
          <w:marRight w:val="0"/>
          <w:marTop w:val="0"/>
          <w:marBottom w:val="0"/>
          <w:divBdr>
            <w:top w:val="none" w:sz="0" w:space="0" w:color="auto"/>
            <w:left w:val="none" w:sz="0" w:space="0" w:color="auto"/>
            <w:bottom w:val="none" w:sz="0" w:space="0" w:color="auto"/>
            <w:right w:val="none" w:sz="0" w:space="0" w:color="auto"/>
          </w:divBdr>
        </w:div>
        <w:div w:id="71547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ac.uk/search/employer/anglia-ruskin-university-lond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567295-3d6a-4426-9728-45b46a8f80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299743D9E83449F1A35C8E9BE3F4D" ma:contentTypeVersion="18" ma:contentTypeDescription="Create a new document." ma:contentTypeScope="" ma:versionID="d934406f06b11dd522af7b15f891d779">
  <xsd:schema xmlns:xsd="http://www.w3.org/2001/XMLSchema" xmlns:xs="http://www.w3.org/2001/XMLSchema" xmlns:p="http://schemas.microsoft.com/office/2006/metadata/properties" xmlns:ns3="c2567295-3d6a-4426-9728-45b46a8f80f3" xmlns:ns4="e63d4db2-3e83-42f0-93a3-6f617f4286b8" targetNamespace="http://schemas.microsoft.com/office/2006/metadata/properties" ma:root="true" ma:fieldsID="90b912dd956dc21f1ff0d69990db57f5" ns3:_="" ns4:_="">
    <xsd:import namespace="c2567295-3d6a-4426-9728-45b46a8f80f3"/>
    <xsd:import namespace="e63d4db2-3e83-42f0-93a3-6f617f4286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295-3d6a-4426-9728-45b46a8f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d4db2-3e83-42f0-93a3-6f617f4286b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BCC53-A913-4895-8E8C-20C4B0080A5C}">
  <ds:schemaRefs>
    <ds:schemaRef ds:uri="http://schemas.microsoft.com/office/2006/metadata/properties"/>
    <ds:schemaRef ds:uri="http://schemas.microsoft.com/office/infopath/2007/PartnerControls"/>
    <ds:schemaRef ds:uri="c2567295-3d6a-4426-9728-45b46a8f80f3"/>
  </ds:schemaRefs>
</ds:datastoreItem>
</file>

<file path=customXml/itemProps2.xml><?xml version="1.0" encoding="utf-8"?>
<ds:datastoreItem xmlns:ds="http://schemas.openxmlformats.org/officeDocument/2006/customXml" ds:itemID="{E818DC30-2C1C-4D1E-A055-338EDC01553E}">
  <ds:schemaRefs>
    <ds:schemaRef ds:uri="http://schemas.microsoft.com/sharepoint/v3/contenttype/forms"/>
  </ds:schemaRefs>
</ds:datastoreItem>
</file>

<file path=customXml/itemProps3.xml><?xml version="1.0" encoding="utf-8"?>
<ds:datastoreItem xmlns:ds="http://schemas.openxmlformats.org/officeDocument/2006/customXml" ds:itemID="{FCBE9CAE-EA32-4FFE-BCCD-374453169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295-3d6a-4426-9728-45b46a8f80f3"/>
    <ds:schemaRef ds:uri="e63d4db2-3e83-42f0-93a3-6f617f428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1221</Words>
  <Characters>7109</Characters>
  <Application>Microsoft Office Word</Application>
  <DocSecurity>0</DocSecurity>
  <Lines>309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 MF</dc:creator>
  <cp:keywords/>
  <dc:description/>
  <cp:lastModifiedBy>Benjamin Cachin</cp:lastModifiedBy>
  <cp:revision>16</cp:revision>
  <dcterms:created xsi:type="dcterms:W3CDTF">2026-03-18T12:31:00Z</dcterms:created>
  <dcterms:modified xsi:type="dcterms:W3CDTF">2026-03-20T17:34:00Z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0x0101008B1299743D9E83449F1A35C8E9BE3F4D</vt:lpwstr>
  </property>
</Properties>
</file>