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467A" w14:textId="01D12878" w:rsidR="002935CB" w:rsidRDefault="004466A9" w:rsidP="004466A9">
      <w:pPr>
        <w:jc w:val="center"/>
      </w:pPr>
      <w:r>
        <w:rPr>
          <w:noProof/>
        </w:rPr>
        <w:drawing>
          <wp:inline distT="0" distB="0" distL="0" distR="0" wp14:anchorId="300B965C" wp14:editId="01FA1368">
            <wp:extent cx="2117830" cy="1059132"/>
            <wp:effectExtent l="0" t="0" r="0" b="8255"/>
            <wp:docPr id="670913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4149" cy="1077295"/>
                    </a:xfrm>
                    <a:prstGeom prst="rect">
                      <a:avLst/>
                    </a:prstGeom>
                    <a:noFill/>
                  </pic:spPr>
                </pic:pic>
              </a:graphicData>
            </a:graphic>
          </wp:inline>
        </w:drawing>
      </w:r>
    </w:p>
    <w:p w14:paraId="46A7F87D" w14:textId="77777777" w:rsidR="004466A9" w:rsidRPr="004466A9" w:rsidRDefault="004466A9" w:rsidP="004466A9">
      <w:pPr>
        <w:spacing w:line="259" w:lineRule="auto"/>
        <w:jc w:val="center"/>
        <w:rPr>
          <w:rFonts w:ascii="Calibri" w:eastAsia="Aptos" w:hAnsi="Calibri" w:cs="Aptos"/>
          <w:b/>
          <w:bCs/>
          <w:kern w:val="0"/>
          <w:sz w:val="28"/>
          <w:szCs w:val="26"/>
          <w14:ligatures w14:val="none"/>
        </w:rPr>
      </w:pPr>
      <w:r w:rsidRPr="004466A9">
        <w:rPr>
          <w:rFonts w:ascii="Calibri" w:eastAsia="Aptos" w:hAnsi="Calibri" w:cs="Aptos"/>
          <w:b/>
          <w:bCs/>
          <w:kern w:val="0"/>
          <w:sz w:val="28"/>
          <w:szCs w:val="26"/>
          <w14:ligatures w14:val="none"/>
        </w:rPr>
        <w:t xml:space="preserve">Deputy Head of School </w:t>
      </w:r>
    </w:p>
    <w:p w14:paraId="04705844" w14:textId="1531863E" w:rsidR="007C2812" w:rsidRPr="004466A9" w:rsidRDefault="004466A9" w:rsidP="00687D5F">
      <w:pPr>
        <w:spacing w:line="259" w:lineRule="auto"/>
        <w:jc w:val="center"/>
        <w:rPr>
          <w:rFonts w:ascii="Calibri" w:eastAsia="Aptos" w:hAnsi="Calibri" w:cs="Aptos"/>
          <w:b/>
          <w:bCs/>
          <w:kern w:val="0"/>
          <w14:ligatures w14:val="none"/>
        </w:rPr>
      </w:pPr>
      <w:r w:rsidRPr="004466A9">
        <w:rPr>
          <w:rFonts w:ascii="Calibri" w:eastAsia="Aptos" w:hAnsi="Calibri" w:cs="Aptos"/>
          <w:b/>
          <w:bCs/>
          <w:kern w:val="0"/>
          <w14:ligatures w14:val="none"/>
        </w:rPr>
        <w:t xml:space="preserve">Anglia Ruskin University London, School of </w:t>
      </w:r>
      <w:r>
        <w:rPr>
          <w:rFonts w:ascii="Calibri" w:eastAsia="Aptos" w:hAnsi="Calibri" w:cs="Aptos"/>
          <w:b/>
          <w:bCs/>
          <w:kern w:val="0"/>
          <w14:ligatures w14:val="none"/>
        </w:rPr>
        <w:t>Health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0"/>
        <w:gridCol w:w="6002"/>
      </w:tblGrid>
      <w:tr w:rsidR="00B10494" w:rsidRPr="00B10494" w14:paraId="247C192B" w14:textId="77777777" w:rsidTr="00F0682B">
        <w:trPr>
          <w:trHeight w:val="140"/>
          <w:tblCellSpacing w:w="15" w:type="dxa"/>
        </w:trPr>
        <w:tc>
          <w:tcPr>
            <w:tcW w:w="2175" w:type="dxa"/>
            <w:hideMark/>
          </w:tcPr>
          <w:p w14:paraId="2ECF3E0D"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Location:</w:t>
            </w:r>
          </w:p>
        </w:tc>
        <w:tc>
          <w:tcPr>
            <w:tcW w:w="5957" w:type="dxa"/>
            <w:vAlign w:val="center"/>
            <w:hideMark/>
          </w:tcPr>
          <w:p w14:paraId="5F8C4D3D" w14:textId="77777777" w:rsidR="00B10494" w:rsidRPr="00B10494" w:rsidRDefault="00B10494" w:rsidP="00B10494">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London</w:t>
            </w:r>
          </w:p>
        </w:tc>
      </w:tr>
      <w:tr w:rsidR="00B10494" w:rsidRPr="00B10494" w14:paraId="5A7FEB0F" w14:textId="77777777" w:rsidTr="00F0682B">
        <w:trPr>
          <w:tblCellSpacing w:w="15" w:type="dxa"/>
        </w:trPr>
        <w:tc>
          <w:tcPr>
            <w:tcW w:w="2175" w:type="dxa"/>
            <w:hideMark/>
          </w:tcPr>
          <w:p w14:paraId="47DE51B3"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Salary:</w:t>
            </w:r>
          </w:p>
        </w:tc>
        <w:tc>
          <w:tcPr>
            <w:tcW w:w="5957" w:type="dxa"/>
            <w:vAlign w:val="center"/>
            <w:hideMark/>
          </w:tcPr>
          <w:p w14:paraId="36F11A04" w14:textId="77777777" w:rsidR="00B10494" w:rsidRPr="00B10494" w:rsidRDefault="00B10494" w:rsidP="00B10494">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Competitive</w:t>
            </w:r>
          </w:p>
        </w:tc>
      </w:tr>
      <w:tr w:rsidR="00B10494" w:rsidRPr="00B10494" w14:paraId="04946DD5" w14:textId="77777777" w:rsidTr="00F0682B">
        <w:trPr>
          <w:tblCellSpacing w:w="15" w:type="dxa"/>
        </w:trPr>
        <w:tc>
          <w:tcPr>
            <w:tcW w:w="2175" w:type="dxa"/>
            <w:hideMark/>
          </w:tcPr>
          <w:p w14:paraId="786995F5"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Hours:</w:t>
            </w:r>
          </w:p>
        </w:tc>
        <w:tc>
          <w:tcPr>
            <w:tcW w:w="5957" w:type="dxa"/>
            <w:vAlign w:val="center"/>
            <w:hideMark/>
          </w:tcPr>
          <w:p w14:paraId="05AACD58" w14:textId="77777777" w:rsidR="00B10494" w:rsidRPr="00B10494" w:rsidRDefault="00B10494" w:rsidP="00B10494">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Full Time</w:t>
            </w:r>
          </w:p>
        </w:tc>
      </w:tr>
      <w:tr w:rsidR="00B10494" w:rsidRPr="00B10494" w14:paraId="5C6AC8DE" w14:textId="77777777" w:rsidTr="00F0682B">
        <w:trPr>
          <w:tblCellSpacing w:w="15" w:type="dxa"/>
        </w:trPr>
        <w:tc>
          <w:tcPr>
            <w:tcW w:w="2175" w:type="dxa"/>
            <w:hideMark/>
          </w:tcPr>
          <w:p w14:paraId="4D463515"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Contract Type:</w:t>
            </w:r>
          </w:p>
        </w:tc>
        <w:tc>
          <w:tcPr>
            <w:tcW w:w="5957" w:type="dxa"/>
            <w:vAlign w:val="center"/>
            <w:hideMark/>
          </w:tcPr>
          <w:p w14:paraId="196F4305" w14:textId="77777777" w:rsidR="00B10494" w:rsidRPr="00B10494" w:rsidRDefault="00B10494" w:rsidP="00B10494">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Permanent</w:t>
            </w:r>
          </w:p>
        </w:tc>
      </w:tr>
      <w:tr w:rsidR="00B10494" w:rsidRPr="00B10494" w14:paraId="1374D337" w14:textId="77777777" w:rsidTr="00F0682B">
        <w:trPr>
          <w:tblCellSpacing w:w="15" w:type="dxa"/>
        </w:trPr>
        <w:tc>
          <w:tcPr>
            <w:tcW w:w="2175" w:type="dxa"/>
            <w:hideMark/>
          </w:tcPr>
          <w:p w14:paraId="07A8D361"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Post start date:</w:t>
            </w:r>
          </w:p>
        </w:tc>
        <w:tc>
          <w:tcPr>
            <w:tcW w:w="5957" w:type="dxa"/>
            <w:vAlign w:val="center"/>
            <w:hideMark/>
          </w:tcPr>
          <w:p w14:paraId="72C1E4D6" w14:textId="77777777" w:rsidR="00B10494" w:rsidRPr="00B10494" w:rsidRDefault="00B10494" w:rsidP="00B10494">
            <w:pPr>
              <w:spacing w:after="0" w:line="259" w:lineRule="auto"/>
              <w:rPr>
                <w:rFonts w:ascii="Calibri" w:eastAsia="Aptos" w:hAnsi="Calibri" w:cs="Aptos"/>
                <w:kern w:val="0"/>
                <w:sz w:val="22"/>
                <w:szCs w:val="22"/>
                <w14:ligatures w14:val="none"/>
              </w:rPr>
            </w:pPr>
            <w:r w:rsidRPr="00B10494">
              <w:rPr>
                <w:rFonts w:ascii="Calibri" w:eastAsia="Aptos" w:hAnsi="Calibri" w:cs="Aptos"/>
                <w:kern w:val="0"/>
                <w:sz w:val="22"/>
                <w:szCs w:val="22"/>
                <w14:ligatures w14:val="none"/>
              </w:rPr>
              <w:t>1</w:t>
            </w:r>
            <w:r w:rsidRPr="00B10494">
              <w:rPr>
                <w:rFonts w:ascii="Calibri" w:eastAsia="Aptos" w:hAnsi="Calibri" w:cs="Aptos"/>
                <w:kern w:val="0"/>
                <w:sz w:val="22"/>
                <w:szCs w:val="22"/>
                <w:vertAlign w:val="superscript"/>
                <w14:ligatures w14:val="none"/>
              </w:rPr>
              <w:t>st</w:t>
            </w:r>
            <w:r w:rsidRPr="00B10494">
              <w:rPr>
                <w:rFonts w:ascii="Calibri" w:eastAsia="Aptos" w:hAnsi="Calibri" w:cs="Aptos"/>
                <w:kern w:val="0"/>
                <w:sz w:val="22"/>
                <w:szCs w:val="22"/>
                <w14:ligatures w14:val="none"/>
              </w:rPr>
              <w:t xml:space="preserve"> January 2026 or as soon as possible thereafter</w:t>
            </w:r>
          </w:p>
        </w:tc>
      </w:tr>
      <w:tr w:rsidR="00B10494" w:rsidRPr="00B10494" w14:paraId="1F50E087" w14:textId="77777777" w:rsidTr="00F0682B">
        <w:trPr>
          <w:tblCellSpacing w:w="15" w:type="dxa"/>
        </w:trPr>
        <w:tc>
          <w:tcPr>
            <w:tcW w:w="2175" w:type="dxa"/>
            <w:hideMark/>
          </w:tcPr>
          <w:p w14:paraId="03D7A6FF"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Closing date:</w:t>
            </w:r>
          </w:p>
        </w:tc>
        <w:tc>
          <w:tcPr>
            <w:tcW w:w="5957" w:type="dxa"/>
            <w:vAlign w:val="center"/>
            <w:hideMark/>
          </w:tcPr>
          <w:p w14:paraId="032E3917" w14:textId="53454973" w:rsidR="00B10494" w:rsidRPr="00B10494" w:rsidRDefault="0049446C" w:rsidP="00B10494">
            <w:pPr>
              <w:spacing w:after="0" w:line="259" w:lineRule="auto"/>
              <w:rPr>
                <w:rFonts w:ascii="Calibri" w:eastAsia="Aptos" w:hAnsi="Calibri" w:cs="Aptos"/>
                <w:kern w:val="0"/>
                <w:sz w:val="22"/>
                <w:szCs w:val="22"/>
                <w14:ligatures w14:val="none"/>
              </w:rPr>
            </w:pPr>
            <w:r>
              <w:rPr>
                <w:rFonts w:ascii="Calibri" w:eastAsia="Aptos" w:hAnsi="Calibri" w:cs="Aptos"/>
                <w:kern w:val="0"/>
                <w:sz w:val="22"/>
                <w:szCs w:val="22"/>
                <w14:ligatures w14:val="none"/>
              </w:rPr>
              <w:t>9am</w:t>
            </w:r>
            <w:r w:rsidR="00EA5FCB">
              <w:rPr>
                <w:rFonts w:ascii="Calibri" w:eastAsia="Aptos" w:hAnsi="Calibri" w:cs="Aptos"/>
                <w:kern w:val="0"/>
                <w:sz w:val="22"/>
                <w:szCs w:val="22"/>
                <w14:ligatures w14:val="none"/>
              </w:rPr>
              <w:t xml:space="preserve"> Friday 7 November</w:t>
            </w:r>
            <w:r w:rsidR="00B10494" w:rsidRPr="00B10494">
              <w:rPr>
                <w:rFonts w:ascii="Calibri" w:eastAsia="Aptos" w:hAnsi="Calibri" w:cs="Aptos"/>
                <w:kern w:val="0"/>
                <w:sz w:val="22"/>
                <w:szCs w:val="22"/>
                <w14:ligatures w14:val="none"/>
              </w:rPr>
              <w:t xml:space="preserve"> 2025</w:t>
            </w:r>
          </w:p>
        </w:tc>
      </w:tr>
      <w:tr w:rsidR="00B10494" w:rsidRPr="00B10494" w14:paraId="75613177" w14:textId="77777777" w:rsidTr="00F0682B">
        <w:trPr>
          <w:tblCellSpacing w:w="15" w:type="dxa"/>
        </w:trPr>
        <w:tc>
          <w:tcPr>
            <w:tcW w:w="2175" w:type="dxa"/>
          </w:tcPr>
          <w:p w14:paraId="7CC26539" w14:textId="77777777" w:rsidR="00B10494" w:rsidRPr="00B10494" w:rsidRDefault="00B10494" w:rsidP="00B10494">
            <w:pPr>
              <w:spacing w:after="0" w:line="259" w:lineRule="auto"/>
              <w:rPr>
                <w:rFonts w:ascii="Calibri" w:eastAsia="Aptos" w:hAnsi="Calibri" w:cs="Aptos"/>
                <w:b/>
                <w:bCs/>
                <w:kern w:val="0"/>
                <w:sz w:val="22"/>
                <w:szCs w:val="22"/>
                <w14:ligatures w14:val="none"/>
              </w:rPr>
            </w:pPr>
            <w:r w:rsidRPr="00B10494">
              <w:rPr>
                <w:rFonts w:ascii="Calibri" w:eastAsia="Aptos" w:hAnsi="Calibri" w:cs="Aptos"/>
                <w:b/>
                <w:bCs/>
                <w:kern w:val="0"/>
                <w:sz w:val="22"/>
                <w:szCs w:val="22"/>
                <w14:ligatures w14:val="none"/>
              </w:rPr>
              <w:t>Interviews:</w:t>
            </w:r>
          </w:p>
        </w:tc>
        <w:tc>
          <w:tcPr>
            <w:tcW w:w="5957" w:type="dxa"/>
            <w:vAlign w:val="center"/>
          </w:tcPr>
          <w:p w14:paraId="48B225CE" w14:textId="5ACF6869" w:rsidR="00B10494" w:rsidRPr="00B10494" w:rsidRDefault="0049446C" w:rsidP="00B10494">
            <w:pPr>
              <w:spacing w:after="0" w:line="259" w:lineRule="auto"/>
              <w:rPr>
                <w:rFonts w:ascii="Calibri" w:eastAsia="Aptos" w:hAnsi="Calibri" w:cs="Aptos"/>
                <w:kern w:val="0"/>
                <w:sz w:val="22"/>
                <w:szCs w:val="22"/>
                <w14:ligatures w14:val="none"/>
              </w:rPr>
            </w:pPr>
            <w:r>
              <w:rPr>
                <w:rFonts w:ascii="Calibri" w:eastAsia="Aptos" w:hAnsi="Calibri" w:cs="Aptos"/>
                <w:kern w:val="0"/>
                <w:sz w:val="22"/>
                <w:szCs w:val="22"/>
                <w14:ligatures w14:val="none"/>
              </w:rPr>
              <w:t>Wednesday</w:t>
            </w:r>
            <w:r w:rsidR="00B10494" w:rsidRPr="00B10494">
              <w:rPr>
                <w:rFonts w:ascii="Calibri" w:eastAsia="Aptos" w:hAnsi="Calibri" w:cs="Aptos"/>
                <w:kern w:val="0"/>
                <w:sz w:val="22"/>
                <w:szCs w:val="22"/>
                <w14:ligatures w14:val="none"/>
              </w:rPr>
              <w:t xml:space="preserve"> 1</w:t>
            </w:r>
            <w:r>
              <w:rPr>
                <w:rFonts w:ascii="Calibri" w:eastAsia="Aptos" w:hAnsi="Calibri" w:cs="Aptos"/>
                <w:kern w:val="0"/>
                <w:sz w:val="22"/>
                <w:szCs w:val="22"/>
                <w14:ligatures w14:val="none"/>
              </w:rPr>
              <w:t>9</w:t>
            </w:r>
            <w:r w:rsidR="00B10494" w:rsidRPr="00B10494">
              <w:rPr>
                <w:rFonts w:ascii="Calibri" w:eastAsia="Aptos" w:hAnsi="Calibri" w:cs="Aptos"/>
                <w:kern w:val="0"/>
                <w:sz w:val="22"/>
                <w:szCs w:val="22"/>
                <w:vertAlign w:val="superscript"/>
                <w14:ligatures w14:val="none"/>
              </w:rPr>
              <w:t>th</w:t>
            </w:r>
            <w:r w:rsidR="00B10494" w:rsidRPr="00B10494">
              <w:rPr>
                <w:rFonts w:ascii="Calibri" w:eastAsia="Aptos" w:hAnsi="Calibri" w:cs="Aptos"/>
                <w:kern w:val="0"/>
                <w:sz w:val="22"/>
                <w:szCs w:val="22"/>
                <w14:ligatures w14:val="none"/>
              </w:rPr>
              <w:t xml:space="preserve"> November 2025</w:t>
            </w:r>
          </w:p>
        </w:tc>
      </w:tr>
    </w:tbl>
    <w:p w14:paraId="4E7A5E1B" w14:textId="77777777" w:rsidR="00687D5F" w:rsidRDefault="00687D5F" w:rsidP="007660EF">
      <w:pPr>
        <w:spacing w:line="259" w:lineRule="auto"/>
        <w:rPr>
          <w:rFonts w:ascii="Calibri" w:eastAsia="Aptos" w:hAnsi="Calibri" w:cs="Aptos"/>
          <w:bCs/>
          <w:kern w:val="0"/>
          <w:sz w:val="22"/>
          <w:szCs w:val="22"/>
          <w:lang w:val="en-US"/>
          <w14:ligatures w14:val="none"/>
        </w:rPr>
      </w:pPr>
    </w:p>
    <w:p w14:paraId="1509BBCC" w14:textId="35CE82BD" w:rsidR="007660EF" w:rsidRPr="007660EF" w:rsidRDefault="007660EF" w:rsidP="007660EF">
      <w:pPr>
        <w:spacing w:line="259" w:lineRule="auto"/>
        <w:rPr>
          <w:rFonts w:ascii="Calibri" w:eastAsia="Aptos" w:hAnsi="Calibri" w:cs="Aptos"/>
          <w:kern w:val="0"/>
          <w:sz w:val="22"/>
          <w:szCs w:val="22"/>
          <w14:ligatures w14:val="none"/>
        </w:rPr>
      </w:pPr>
      <w:r w:rsidRPr="007660EF">
        <w:rPr>
          <w:rFonts w:ascii="Calibri" w:eastAsia="Aptos" w:hAnsi="Calibri" w:cs="Aptos"/>
          <w:bCs/>
          <w:kern w:val="0"/>
          <w:sz w:val="22"/>
          <w:szCs w:val="22"/>
          <w:lang w:val="en-US"/>
          <w14:ligatures w14:val="none"/>
        </w:rPr>
        <w:t>Anglia Ruskin University London offers a range of undergraduate and postgraduate courses in Business; Finance and Accounting; Hospitality, Events and Tourism; Health; and Law. We currently have over 6,000 students, located at our East London campus</w:t>
      </w:r>
      <w:r w:rsidRPr="007660EF">
        <w:rPr>
          <w:rFonts w:ascii="Calibri" w:eastAsia="Aptos" w:hAnsi="Calibri" w:cs="Aptos"/>
          <w:kern w:val="0"/>
          <w:sz w:val="22"/>
          <w:szCs w:val="22"/>
          <w14:ligatures w14:val="none"/>
        </w:rPr>
        <w:t>, very close to the East India Docklands Light Railway stop</w:t>
      </w:r>
      <w:r w:rsidRPr="007660EF">
        <w:rPr>
          <w:rFonts w:ascii="Calibri" w:eastAsia="Aptos" w:hAnsi="Calibri" w:cs="Aptos"/>
          <w:bCs/>
          <w:kern w:val="0"/>
          <w:sz w:val="22"/>
          <w:szCs w:val="22"/>
          <w:lang w:val="en-US"/>
          <w14:ligatures w14:val="none"/>
        </w:rPr>
        <w:t>. Our National Student Survey (NSS) 2025 results were excellent, demonstrating our commitment to students and the very high student satisfaction levels</w:t>
      </w:r>
      <w:r w:rsidRPr="007660EF">
        <w:rPr>
          <w:rFonts w:ascii="Calibri" w:eastAsia="Aptos" w:hAnsi="Calibri" w:cs="Aptos"/>
          <w:kern w:val="0"/>
          <w:sz w:val="22"/>
          <w:szCs w:val="22"/>
          <w14:ligatures w14:val="none"/>
        </w:rPr>
        <w:t>.  </w:t>
      </w:r>
    </w:p>
    <w:p w14:paraId="31764931" w14:textId="200CB697" w:rsidR="007660EF" w:rsidRPr="007660EF" w:rsidRDefault="007660EF" w:rsidP="007660EF">
      <w:pPr>
        <w:spacing w:line="259" w:lineRule="auto"/>
        <w:rPr>
          <w:rFonts w:ascii="Calibri" w:eastAsia="Aptos" w:hAnsi="Calibri" w:cs="Aptos"/>
          <w:kern w:val="0"/>
          <w:sz w:val="22"/>
          <w:szCs w:val="22"/>
          <w:lang w:val="en"/>
          <w14:ligatures w14:val="none"/>
        </w:rPr>
      </w:pPr>
      <w:r w:rsidRPr="007660EF">
        <w:rPr>
          <w:rFonts w:ascii="Calibri" w:eastAsia="Aptos" w:hAnsi="Calibri" w:cs="Aptos"/>
          <w:iCs/>
          <w:kern w:val="0"/>
          <w:sz w:val="22"/>
          <w:szCs w:val="22"/>
          <w:lang w:val="en-US"/>
          <w14:ligatures w14:val="none"/>
        </w:rPr>
        <w:t>We are now seeking to recruit an experienced, student-centred and innovative academic as</w:t>
      </w:r>
      <w:r w:rsidRPr="007660EF">
        <w:rPr>
          <w:rFonts w:ascii="Calibri" w:eastAsia="Aptos" w:hAnsi="Calibri" w:cs="Aptos"/>
          <w:kern w:val="0"/>
          <w:sz w:val="22"/>
          <w:szCs w:val="22"/>
          <w14:ligatures w14:val="none"/>
        </w:rPr>
        <w:t xml:space="preserve"> </w:t>
      </w:r>
      <w:r w:rsidRPr="007660EF">
        <w:rPr>
          <w:rFonts w:ascii="Calibri" w:eastAsia="Aptos" w:hAnsi="Calibri" w:cs="Aptos"/>
          <w:iCs/>
          <w:kern w:val="0"/>
          <w:sz w:val="22"/>
          <w:szCs w:val="22"/>
          <w14:ligatures w14:val="none"/>
        </w:rPr>
        <w:t>Deputy Head of School (</w:t>
      </w:r>
      <w:r w:rsidR="00D60DD5">
        <w:rPr>
          <w:rFonts w:ascii="Calibri" w:eastAsia="Aptos" w:hAnsi="Calibri" w:cs="Aptos"/>
          <w:iCs/>
          <w:kern w:val="0"/>
          <w:sz w:val="22"/>
          <w:szCs w:val="22"/>
          <w14:ligatures w14:val="none"/>
        </w:rPr>
        <w:t>H</w:t>
      </w:r>
      <w:r w:rsidR="00687D5F">
        <w:rPr>
          <w:rFonts w:ascii="Calibri" w:eastAsia="Aptos" w:hAnsi="Calibri" w:cs="Aptos"/>
          <w:iCs/>
          <w:kern w:val="0"/>
          <w:sz w:val="22"/>
          <w:szCs w:val="22"/>
          <w14:ligatures w14:val="none"/>
        </w:rPr>
        <w:t>ealth</w:t>
      </w:r>
      <w:r w:rsidRPr="007660EF">
        <w:rPr>
          <w:rFonts w:ascii="Calibri" w:eastAsia="Aptos" w:hAnsi="Calibri" w:cs="Aptos"/>
          <w:iCs/>
          <w:kern w:val="0"/>
          <w:sz w:val="22"/>
          <w:szCs w:val="22"/>
          <w14:ligatures w14:val="none"/>
        </w:rPr>
        <w:t>).</w:t>
      </w:r>
      <w:r w:rsidRPr="007660EF">
        <w:rPr>
          <w:rFonts w:ascii="Calibri" w:eastAsia="Aptos" w:hAnsi="Calibri" w:cs="Aptos"/>
          <w:kern w:val="0"/>
          <w:sz w:val="22"/>
          <w:szCs w:val="22"/>
          <w:lang w:val="en"/>
          <w14:ligatures w14:val="none"/>
        </w:rPr>
        <w:t xml:space="preserve"> </w:t>
      </w:r>
      <w:r w:rsidRPr="007660EF">
        <w:rPr>
          <w:rFonts w:ascii="Calibri" w:eastAsia="Aptos" w:hAnsi="Calibri" w:cs="Aptos"/>
          <w:kern w:val="0"/>
          <w:sz w:val="22"/>
          <w:szCs w:val="22"/>
          <w:lang w:val="en-US"/>
          <w14:ligatures w14:val="none"/>
        </w:rPr>
        <w:t>The successful applicant will be qualified to doctoral level in a relevant subject</w:t>
      </w:r>
      <w:r w:rsidR="00715B8B">
        <w:rPr>
          <w:rFonts w:ascii="Calibri" w:eastAsia="Aptos" w:hAnsi="Calibri" w:cs="Aptos"/>
          <w:kern w:val="0"/>
          <w:sz w:val="22"/>
          <w:szCs w:val="22"/>
          <w:lang w:val="en-US"/>
          <w14:ligatures w14:val="none"/>
        </w:rPr>
        <w:t xml:space="preserve"> and </w:t>
      </w:r>
      <w:r w:rsidRPr="007660EF">
        <w:rPr>
          <w:rFonts w:ascii="Calibri" w:eastAsia="Aptos" w:hAnsi="Calibri" w:cs="Aptos"/>
          <w:kern w:val="0"/>
          <w:sz w:val="22"/>
          <w:szCs w:val="22"/>
          <w:lang w:val="en-US"/>
          <w14:ligatures w14:val="none"/>
        </w:rPr>
        <w:t xml:space="preserve">will ideally have prior experience as Head of Subject/Department and/ or significant course leadership experience in </w:t>
      </w:r>
      <w:r w:rsidR="00715B8B">
        <w:rPr>
          <w:rFonts w:ascii="Calibri" w:eastAsia="Aptos" w:hAnsi="Calibri" w:cs="Aptos"/>
          <w:kern w:val="0"/>
          <w:sz w:val="22"/>
          <w:szCs w:val="22"/>
          <w:lang w:val="en-US"/>
          <w14:ligatures w14:val="none"/>
        </w:rPr>
        <w:t>Health</w:t>
      </w:r>
      <w:r w:rsidRPr="007660EF">
        <w:rPr>
          <w:rFonts w:ascii="Calibri" w:eastAsia="Aptos" w:hAnsi="Calibri" w:cs="Aptos"/>
          <w:kern w:val="0"/>
          <w:sz w:val="22"/>
          <w:szCs w:val="22"/>
          <w:lang w:val="en-US"/>
          <w14:ligatures w14:val="none"/>
        </w:rPr>
        <w:t>.</w:t>
      </w:r>
      <w:r w:rsidRPr="007660EF">
        <w:rPr>
          <w:rFonts w:ascii="Calibri" w:eastAsia="Aptos" w:hAnsi="Calibri" w:cs="Aptos"/>
          <w:kern w:val="0"/>
          <w:sz w:val="22"/>
          <w:szCs w:val="22"/>
          <w:lang w:val="en"/>
          <w14:ligatures w14:val="none"/>
        </w:rPr>
        <w:t xml:space="preserve"> You will</w:t>
      </w:r>
      <w:r w:rsidRPr="007660EF">
        <w:rPr>
          <w:rFonts w:ascii="Calibri" w:eastAsia="Aptos" w:hAnsi="Calibri" w:cs="Aptos"/>
          <w:kern w:val="0"/>
          <w:sz w:val="22"/>
          <w:szCs w:val="22"/>
          <w14:ligatures w14:val="none"/>
        </w:rPr>
        <w:t xml:space="preserve"> </w:t>
      </w:r>
      <w:r w:rsidRPr="007660EF">
        <w:rPr>
          <w:rFonts w:ascii="Calibri" w:eastAsia="Aptos" w:hAnsi="Calibri" w:cs="Aptos"/>
          <w:kern w:val="0"/>
          <w:sz w:val="22"/>
          <w:szCs w:val="22"/>
          <w:lang w:val="en"/>
          <w14:ligatures w14:val="none"/>
        </w:rPr>
        <w:t>be a proactive, can-do, supportive and values-led member of the ARU London senior academic leadership team and will provide sound leadership to our academic community. Responsibilities include supporting the Head of School (</w:t>
      </w:r>
      <w:r w:rsidR="00715B8B">
        <w:rPr>
          <w:rFonts w:ascii="Calibri" w:eastAsia="Aptos" w:hAnsi="Calibri" w:cs="Aptos"/>
          <w:kern w:val="0"/>
          <w:sz w:val="22"/>
          <w:szCs w:val="22"/>
          <w:lang w:val="en"/>
          <w14:ligatures w14:val="none"/>
        </w:rPr>
        <w:t>Health</w:t>
      </w:r>
      <w:r w:rsidRPr="007660EF">
        <w:rPr>
          <w:rFonts w:ascii="Calibri" w:eastAsia="Aptos" w:hAnsi="Calibri" w:cs="Aptos"/>
          <w:kern w:val="0"/>
          <w:sz w:val="22"/>
          <w:szCs w:val="22"/>
          <w:lang w:val="en"/>
          <w14:ligatures w14:val="none"/>
        </w:rPr>
        <w:t>) to:</w:t>
      </w:r>
    </w:p>
    <w:p w14:paraId="21E2B81A" w14:textId="77777777" w:rsidR="007660EF" w:rsidRPr="007660EF" w:rsidRDefault="007660EF" w:rsidP="007660EF">
      <w:pPr>
        <w:numPr>
          <w:ilvl w:val="0"/>
          <w:numId w:val="1"/>
        </w:numPr>
        <w:spacing w:after="0" w:line="259" w:lineRule="auto"/>
        <w:rPr>
          <w:rFonts w:ascii="Calibri" w:eastAsia="Aptos" w:hAnsi="Calibri" w:cs="Aptos"/>
          <w:kern w:val="0"/>
          <w:sz w:val="22"/>
          <w:szCs w:val="22"/>
          <w14:ligatures w14:val="none"/>
        </w:rPr>
      </w:pPr>
      <w:r w:rsidRPr="007660EF">
        <w:rPr>
          <w:rFonts w:ascii="Calibri" w:eastAsia="Aptos" w:hAnsi="Calibri" w:cs="Aptos"/>
          <w:kern w:val="0"/>
          <w:sz w:val="22"/>
          <w:szCs w:val="22"/>
          <w14:ligatures w14:val="none"/>
        </w:rPr>
        <w:t>lead, manage and develop the School to ensure it achieves the highest possible standards of excellence in all its activities;</w:t>
      </w:r>
    </w:p>
    <w:p w14:paraId="11BD90BB" w14:textId="77777777" w:rsidR="007660EF" w:rsidRPr="007660EF" w:rsidRDefault="007660EF" w:rsidP="007660EF">
      <w:pPr>
        <w:numPr>
          <w:ilvl w:val="0"/>
          <w:numId w:val="1"/>
        </w:numPr>
        <w:spacing w:after="0" w:line="259" w:lineRule="auto"/>
        <w:rPr>
          <w:rFonts w:ascii="Calibri" w:eastAsia="Aptos" w:hAnsi="Calibri" w:cs="Aptos"/>
          <w:kern w:val="0"/>
          <w:sz w:val="22"/>
          <w:szCs w:val="22"/>
          <w14:ligatures w14:val="none"/>
        </w:rPr>
      </w:pPr>
      <w:r w:rsidRPr="007660EF">
        <w:rPr>
          <w:rFonts w:ascii="Calibri" w:eastAsia="Aptos" w:hAnsi="Calibri" w:cs="Aptos"/>
          <w:kern w:val="0"/>
          <w:sz w:val="22"/>
          <w:szCs w:val="22"/>
          <w14:ligatures w14:val="none"/>
        </w:rPr>
        <w:t>foster a positive and productive work environment, encouraging growth in individuals and teams, recognising positive contributions and achievements; and</w:t>
      </w:r>
    </w:p>
    <w:p w14:paraId="30661882" w14:textId="77777777" w:rsidR="007660EF" w:rsidRPr="007660EF" w:rsidRDefault="007660EF" w:rsidP="007660EF">
      <w:pPr>
        <w:numPr>
          <w:ilvl w:val="0"/>
          <w:numId w:val="1"/>
        </w:numPr>
        <w:spacing w:after="0" w:line="259" w:lineRule="auto"/>
        <w:rPr>
          <w:rFonts w:ascii="Calibri" w:eastAsia="Aptos" w:hAnsi="Calibri" w:cs="Aptos"/>
          <w:kern w:val="0"/>
          <w:sz w:val="22"/>
          <w:szCs w:val="22"/>
          <w14:ligatures w14:val="none"/>
        </w:rPr>
      </w:pPr>
      <w:r w:rsidRPr="007660EF">
        <w:rPr>
          <w:rFonts w:ascii="Calibri" w:eastAsia="Aptos" w:hAnsi="Calibri" w:cs="Aptos"/>
          <w:kern w:val="0"/>
          <w:sz w:val="22"/>
          <w:szCs w:val="22"/>
          <w14:ligatures w14:val="none"/>
        </w:rPr>
        <w:t>drive continual improvements in the student experience (evidenced via the National Student Survey and Postgraduate Taught Experience Survey) and student progression (evidenced in the Graduate Outcomes Survey).</w:t>
      </w:r>
    </w:p>
    <w:p w14:paraId="68E55183" w14:textId="66B73F71" w:rsidR="007660EF" w:rsidRDefault="007660EF" w:rsidP="002B00DB">
      <w:pPr>
        <w:spacing w:before="240" w:line="259" w:lineRule="auto"/>
        <w:rPr>
          <w:rFonts w:ascii="Calibri" w:eastAsia="Aptos" w:hAnsi="Calibri" w:cs="Aptos"/>
          <w:kern w:val="0"/>
          <w:sz w:val="22"/>
          <w:szCs w:val="22"/>
          <w14:ligatures w14:val="none"/>
        </w:rPr>
      </w:pPr>
      <w:r w:rsidRPr="007660EF">
        <w:rPr>
          <w:rFonts w:ascii="Calibri" w:eastAsia="Aptos" w:hAnsi="Calibri" w:cs="Aptos"/>
          <w:kern w:val="0"/>
          <w:sz w:val="22"/>
          <w:szCs w:val="22"/>
          <w14:ligatures w14:val="none"/>
        </w:rPr>
        <w:t>ARU London offers a range of benefits for colleagues, including 25 days’ annual leave entitlement plus bank holidays, Nest pension scheme, free library services, free wellbeing services and CPD opportunities. Suitably qualified and experienced candidates who already meet all the essential criteria noted in the Person Specification should email</w:t>
      </w:r>
      <w:r w:rsidRPr="007660EF">
        <w:rPr>
          <w:rFonts w:ascii="Calibri" w:eastAsia="Aptos" w:hAnsi="Calibri" w:cs="Aptos"/>
          <w:b/>
          <w:bCs/>
          <w:kern w:val="0"/>
          <w:sz w:val="22"/>
          <w:szCs w:val="22"/>
          <w14:ligatures w14:val="none"/>
        </w:rPr>
        <w:t> </w:t>
      </w:r>
      <w:r w:rsidRPr="007660EF">
        <w:rPr>
          <w:rFonts w:ascii="Calibri" w:eastAsia="Aptos" w:hAnsi="Calibri" w:cs="Aptos"/>
          <w:kern w:val="0"/>
          <w:sz w:val="22"/>
          <w:szCs w:val="22"/>
          <w14:ligatures w14:val="none"/>
        </w:rPr>
        <w:t>a</w:t>
      </w:r>
      <w:r w:rsidRPr="007660EF">
        <w:rPr>
          <w:rFonts w:ascii="Calibri" w:eastAsia="Aptos" w:hAnsi="Calibri" w:cs="Aptos"/>
          <w:b/>
          <w:bCs/>
          <w:kern w:val="0"/>
          <w:sz w:val="22"/>
          <w:szCs w:val="22"/>
          <w14:ligatures w14:val="none"/>
        </w:rPr>
        <w:t xml:space="preserve"> </w:t>
      </w:r>
      <w:r w:rsidRPr="007660EF">
        <w:rPr>
          <w:rFonts w:ascii="Calibri" w:eastAsia="Aptos" w:hAnsi="Calibri" w:cs="Aptos"/>
          <w:kern w:val="0"/>
          <w:sz w:val="22"/>
          <w:szCs w:val="22"/>
          <w14:ligatures w14:val="none"/>
        </w:rPr>
        <w:t xml:space="preserve">CV and cover letter (max of 3 pages), explicitly stating how you meet the essential criteria, to: </w:t>
      </w:r>
      <w:hyperlink r:id="rId6" w:history="1">
        <w:r w:rsidRPr="007660EF">
          <w:rPr>
            <w:rFonts w:ascii="Calibri" w:eastAsia="Aptos" w:hAnsi="Calibri" w:cs="Aptos"/>
            <w:b/>
            <w:bCs/>
            <w:color w:val="467886"/>
            <w:kern w:val="0"/>
            <w:sz w:val="22"/>
            <w:szCs w:val="22"/>
            <w:u w:val="single"/>
            <w14:ligatures w14:val="none"/>
          </w:rPr>
          <w:t>Academicresourcing@london.aru.ac.uk</w:t>
        </w:r>
      </w:hyperlink>
      <w:r w:rsidRPr="007660EF">
        <w:rPr>
          <w:rFonts w:ascii="Calibri" w:eastAsia="Aptos" w:hAnsi="Calibri" w:cs="Aptos"/>
          <w:kern w:val="0"/>
          <w:sz w:val="22"/>
          <w:szCs w:val="22"/>
          <w14:ligatures w14:val="none"/>
        </w:rPr>
        <w:t xml:space="preserve">). For informal enquiries, please email the Head of School, Dr </w:t>
      </w:r>
      <w:r w:rsidR="00DA6F4F">
        <w:rPr>
          <w:rFonts w:ascii="Calibri" w:eastAsia="Aptos" w:hAnsi="Calibri" w:cs="Aptos"/>
          <w:kern w:val="0"/>
          <w:sz w:val="22"/>
          <w:szCs w:val="22"/>
          <w14:ligatures w14:val="none"/>
        </w:rPr>
        <w:t>Nicky Milner</w:t>
      </w:r>
      <w:r w:rsidRPr="007660EF">
        <w:rPr>
          <w:rFonts w:ascii="Calibri" w:eastAsia="Aptos" w:hAnsi="Calibri" w:cs="Aptos"/>
          <w:kern w:val="0"/>
          <w:sz w:val="22"/>
          <w:szCs w:val="22"/>
          <w14:ligatures w14:val="none"/>
        </w:rPr>
        <w:t xml:space="preserve">: </w:t>
      </w:r>
      <w:r w:rsidR="00DA6F4F">
        <w:rPr>
          <w:rFonts w:ascii="Calibri" w:eastAsia="Aptos" w:hAnsi="Calibri" w:cs="Aptos"/>
          <w:kern w:val="0"/>
          <w:sz w:val="22"/>
          <w:szCs w:val="22"/>
          <w14:ligatures w14:val="none"/>
        </w:rPr>
        <w:t>Nicky.Milner</w:t>
      </w:r>
      <w:r w:rsidRPr="007660EF">
        <w:rPr>
          <w:rFonts w:ascii="Calibri" w:eastAsia="Aptos" w:hAnsi="Calibri" w:cs="Aptos"/>
          <w:kern w:val="0"/>
          <w:sz w:val="22"/>
          <w:szCs w:val="22"/>
          <w14:ligatures w14:val="none"/>
        </w:rPr>
        <w:t xml:space="preserve">@london.aru.ac.uk </w:t>
      </w:r>
    </w:p>
    <w:p w14:paraId="5B188849" w14:textId="77777777" w:rsidR="002C52E0" w:rsidRPr="002C52E0" w:rsidRDefault="002C52E0" w:rsidP="002C52E0">
      <w:pPr>
        <w:spacing w:line="259" w:lineRule="auto"/>
        <w:rPr>
          <w:rFonts w:ascii="Calibri" w:eastAsia="Aptos" w:hAnsi="Calibri" w:cs="Calibri"/>
          <w:b/>
          <w:bCs/>
          <w:kern w:val="0"/>
          <w:sz w:val="28"/>
          <w:szCs w:val="28"/>
          <w14:ligatures w14:val="none"/>
        </w:rPr>
      </w:pPr>
      <w:r w:rsidRPr="002C52E0">
        <w:rPr>
          <w:rFonts w:ascii="Calibri" w:eastAsia="Aptos" w:hAnsi="Calibri" w:cs="Calibri"/>
          <w:b/>
          <w:bCs/>
          <w:color w:val="C00000"/>
          <w:kern w:val="0"/>
          <w:sz w:val="28"/>
          <w:szCs w:val="28"/>
          <w14:ligatures w14:val="none"/>
        </w:rPr>
        <w:lastRenderedPageBreak/>
        <w:t xml:space="preserve">Job Description </w:t>
      </w:r>
    </w:p>
    <w:p w14:paraId="57312C37"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Job Title:</w:t>
      </w:r>
    </w:p>
    <w:p w14:paraId="147A0FB4" w14:textId="0FB54139" w:rsidR="002C52E0" w:rsidRPr="002C52E0" w:rsidRDefault="002C52E0" w:rsidP="002C52E0">
      <w:pPr>
        <w:spacing w:line="259" w:lineRule="auto"/>
        <w:rPr>
          <w:rFonts w:ascii="Calibri" w:eastAsia="Aptos" w:hAnsi="Calibri" w:cs="Calibri"/>
          <w:sz w:val="22"/>
          <w:szCs w:val="22"/>
        </w:rPr>
      </w:pPr>
      <w:r w:rsidRPr="002C52E0">
        <w:rPr>
          <w:rFonts w:ascii="Calibri" w:eastAsia="Aptos" w:hAnsi="Calibri" w:cs="Calibri"/>
          <w:sz w:val="22"/>
          <w:szCs w:val="22"/>
        </w:rPr>
        <w:t>Deputy Head of School (</w:t>
      </w:r>
      <w:r>
        <w:rPr>
          <w:rFonts w:ascii="Calibri" w:eastAsia="Aptos" w:hAnsi="Calibri" w:cs="Calibri"/>
          <w:sz w:val="22"/>
          <w:szCs w:val="22"/>
        </w:rPr>
        <w:t>Health</w:t>
      </w:r>
      <w:r w:rsidRPr="002C52E0">
        <w:rPr>
          <w:rFonts w:ascii="Calibri" w:eastAsia="Aptos" w:hAnsi="Calibri" w:cs="Calibri"/>
          <w:sz w:val="22"/>
          <w:szCs w:val="22"/>
        </w:rPr>
        <w:t>)</w:t>
      </w:r>
    </w:p>
    <w:p w14:paraId="29B91813"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Department:</w:t>
      </w:r>
    </w:p>
    <w:p w14:paraId="3CDD66C5" w14:textId="70B37379" w:rsidR="002C52E0" w:rsidRPr="002C52E0" w:rsidRDefault="002C52E0" w:rsidP="002C52E0">
      <w:pPr>
        <w:spacing w:line="259" w:lineRule="auto"/>
        <w:rPr>
          <w:rFonts w:ascii="Calibri" w:eastAsia="Aptos" w:hAnsi="Calibri" w:cs="Calibri"/>
          <w:sz w:val="22"/>
          <w:szCs w:val="22"/>
        </w:rPr>
      </w:pPr>
      <w:r w:rsidRPr="002C52E0">
        <w:rPr>
          <w:rFonts w:ascii="Calibri" w:eastAsia="Aptos" w:hAnsi="Calibri" w:cs="Calibri"/>
          <w:sz w:val="22"/>
          <w:szCs w:val="22"/>
        </w:rPr>
        <w:t xml:space="preserve">ARU London School of </w:t>
      </w:r>
      <w:r>
        <w:rPr>
          <w:rFonts w:ascii="Calibri" w:eastAsia="Aptos" w:hAnsi="Calibri" w:cs="Calibri"/>
          <w:sz w:val="22"/>
          <w:szCs w:val="22"/>
        </w:rPr>
        <w:t>Health</w:t>
      </w:r>
      <w:r w:rsidRPr="002C52E0">
        <w:rPr>
          <w:rFonts w:ascii="Calibri" w:eastAsia="Aptos" w:hAnsi="Calibri" w:cs="Calibri"/>
          <w:sz w:val="22"/>
          <w:szCs w:val="22"/>
        </w:rPr>
        <w:t xml:space="preserve"> </w:t>
      </w:r>
    </w:p>
    <w:p w14:paraId="14BC738D"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Reports to:</w:t>
      </w:r>
    </w:p>
    <w:p w14:paraId="1CA9B5DA" w14:textId="070295CE" w:rsidR="002C52E0" w:rsidRPr="002C52E0" w:rsidRDefault="002C52E0" w:rsidP="002C52E0">
      <w:pPr>
        <w:spacing w:line="259" w:lineRule="auto"/>
        <w:rPr>
          <w:rFonts w:ascii="Calibri" w:eastAsia="Aptos" w:hAnsi="Calibri" w:cs="Calibri"/>
          <w:sz w:val="22"/>
          <w:szCs w:val="22"/>
        </w:rPr>
      </w:pPr>
      <w:r w:rsidRPr="002C52E0">
        <w:rPr>
          <w:rFonts w:ascii="Calibri" w:eastAsia="Aptos" w:hAnsi="Calibri" w:cs="Calibri"/>
          <w:sz w:val="22"/>
          <w:szCs w:val="22"/>
        </w:rPr>
        <w:t>Head of School (</w:t>
      </w:r>
      <w:r>
        <w:rPr>
          <w:rFonts w:ascii="Calibri" w:eastAsia="Aptos" w:hAnsi="Calibri" w:cs="Calibri"/>
          <w:sz w:val="22"/>
          <w:szCs w:val="22"/>
        </w:rPr>
        <w:t>Health</w:t>
      </w:r>
      <w:r w:rsidRPr="002C52E0">
        <w:rPr>
          <w:rFonts w:ascii="Calibri" w:eastAsia="Aptos" w:hAnsi="Calibri" w:cs="Calibri"/>
          <w:sz w:val="22"/>
          <w:szCs w:val="22"/>
        </w:rPr>
        <w:t>)</w:t>
      </w:r>
    </w:p>
    <w:p w14:paraId="35B22691"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Job Purpose:</w:t>
      </w:r>
    </w:p>
    <w:p w14:paraId="0E7E4F43" w14:textId="1B28B30A" w:rsidR="002C52E0" w:rsidRPr="002C52E0" w:rsidRDefault="002C52E0" w:rsidP="002C52E0">
      <w:p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The Deputy Head of School (</w:t>
      </w:r>
      <w:r>
        <w:rPr>
          <w:rFonts w:ascii="Calibri" w:eastAsia="Times New Roman" w:hAnsi="Calibri" w:cs="Calibri"/>
          <w:kern w:val="0"/>
          <w:sz w:val="22"/>
          <w:szCs w:val="22"/>
          <w14:ligatures w14:val="none"/>
        </w:rPr>
        <w:t>Health</w:t>
      </w:r>
      <w:r w:rsidRPr="002C52E0">
        <w:rPr>
          <w:rFonts w:ascii="Calibri" w:eastAsia="Times New Roman" w:hAnsi="Calibri" w:cs="Calibri"/>
          <w:kern w:val="0"/>
          <w:sz w:val="22"/>
          <w:szCs w:val="22"/>
          <w14:ligatures w14:val="none"/>
        </w:rPr>
        <w:t xml:space="preserve">) is employed to provide strong academic leadership, by working collaboratively with the </w:t>
      </w:r>
      <w:r w:rsidR="0080647C">
        <w:rPr>
          <w:rFonts w:ascii="Calibri" w:eastAsia="Times New Roman" w:hAnsi="Calibri" w:cs="Calibri"/>
          <w:kern w:val="0"/>
          <w:sz w:val="22"/>
          <w:szCs w:val="22"/>
          <w14:ligatures w14:val="none"/>
        </w:rPr>
        <w:t xml:space="preserve">ARU London </w:t>
      </w:r>
      <w:r w:rsidRPr="002C52E0">
        <w:rPr>
          <w:rFonts w:ascii="Calibri" w:eastAsia="Times New Roman" w:hAnsi="Calibri" w:cs="Calibri"/>
          <w:kern w:val="0"/>
          <w:sz w:val="22"/>
          <w:szCs w:val="22"/>
          <w14:ligatures w14:val="none"/>
        </w:rPr>
        <w:t>Head of School (</w:t>
      </w:r>
      <w:r w:rsidR="0080647C">
        <w:rPr>
          <w:rFonts w:ascii="Calibri" w:eastAsia="Times New Roman" w:hAnsi="Calibri" w:cs="Calibri"/>
          <w:kern w:val="0"/>
          <w:sz w:val="22"/>
          <w:szCs w:val="22"/>
          <w14:ligatures w14:val="none"/>
        </w:rPr>
        <w:t>Health</w:t>
      </w:r>
      <w:r w:rsidRPr="002C52E0">
        <w:rPr>
          <w:rFonts w:ascii="Calibri" w:eastAsia="Times New Roman" w:hAnsi="Calibri" w:cs="Calibri"/>
          <w:kern w:val="0"/>
          <w:sz w:val="22"/>
          <w:szCs w:val="22"/>
          <w14:ligatures w14:val="none"/>
        </w:rPr>
        <w:t>) to:</w:t>
      </w:r>
    </w:p>
    <w:p w14:paraId="1EB374DD" w14:textId="77777777" w:rsidR="002C52E0" w:rsidRPr="002C52E0" w:rsidRDefault="002C52E0" w:rsidP="002C52E0">
      <w:pPr>
        <w:spacing w:after="0" w:line="240" w:lineRule="auto"/>
        <w:jc w:val="both"/>
        <w:rPr>
          <w:rFonts w:ascii="Calibri" w:eastAsia="Times New Roman" w:hAnsi="Calibri" w:cs="Calibri"/>
          <w:kern w:val="0"/>
          <w:sz w:val="22"/>
          <w:szCs w:val="22"/>
          <w14:ligatures w14:val="none"/>
        </w:rPr>
      </w:pPr>
    </w:p>
    <w:p w14:paraId="65970C9D" w14:textId="77777777" w:rsidR="002C52E0" w:rsidRPr="002C52E0" w:rsidRDefault="002C52E0" w:rsidP="002C52E0">
      <w:pPr>
        <w:numPr>
          <w:ilvl w:val="0"/>
          <w:numId w:val="5"/>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manage and develop the School to ensure it achieves the highest possible standards of excellence in all its activities;</w:t>
      </w:r>
    </w:p>
    <w:p w14:paraId="6ECBC411" w14:textId="77777777" w:rsidR="002C52E0" w:rsidRPr="002C52E0" w:rsidRDefault="002C52E0" w:rsidP="002C52E0">
      <w:pPr>
        <w:numPr>
          <w:ilvl w:val="0"/>
          <w:numId w:val="5"/>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foster a positive and productive work environment, encouraging growth in individuals and teams, recognising positive contributions and achievements;</w:t>
      </w:r>
    </w:p>
    <w:p w14:paraId="1A2DA2A2" w14:textId="77777777" w:rsidR="002C52E0" w:rsidRPr="002C52E0" w:rsidRDefault="002C52E0" w:rsidP="002C52E0">
      <w:pPr>
        <w:numPr>
          <w:ilvl w:val="0"/>
          <w:numId w:val="5"/>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drive continual improvements in the student experience (evidenced via the National Student Survey and Postgraduate Taught Experience Survey);</w:t>
      </w:r>
    </w:p>
    <w:p w14:paraId="63C4EE67" w14:textId="77777777" w:rsidR="002C52E0" w:rsidRPr="002C52E0" w:rsidRDefault="002C52E0" w:rsidP="002C52E0">
      <w:pPr>
        <w:numPr>
          <w:ilvl w:val="0"/>
          <w:numId w:val="5"/>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drive improvements in graduation outcomes (evidenced via the Graduate Outcomes Survey);</w:t>
      </w:r>
    </w:p>
    <w:p w14:paraId="14FABF2F" w14:textId="77777777" w:rsidR="002C52E0" w:rsidRPr="002C52E0" w:rsidRDefault="002C52E0" w:rsidP="002C52E0">
      <w:pPr>
        <w:numPr>
          <w:ilvl w:val="0"/>
          <w:numId w:val="5"/>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support continual improvements in student continuation and completion;</w:t>
      </w:r>
    </w:p>
    <w:p w14:paraId="728538C6" w14:textId="77777777" w:rsidR="002C52E0" w:rsidRPr="002C52E0" w:rsidRDefault="002C52E0" w:rsidP="002C52E0">
      <w:pPr>
        <w:numPr>
          <w:ilvl w:val="0"/>
          <w:numId w:val="4"/>
        </w:numPr>
        <w:spacing w:after="0" w:line="240" w:lineRule="auto"/>
        <w:ind w:left="736" w:hanging="376"/>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support continual improvements in student recruitment and diversifying the portfolio; and </w:t>
      </w:r>
    </w:p>
    <w:p w14:paraId="7BE007CD" w14:textId="77777777" w:rsidR="002C52E0" w:rsidRPr="002C52E0" w:rsidRDefault="002C52E0" w:rsidP="002C52E0">
      <w:pPr>
        <w:numPr>
          <w:ilvl w:val="0"/>
          <w:numId w:val="3"/>
        </w:numPr>
        <w:spacing w:line="259" w:lineRule="auto"/>
        <w:contextualSpacing/>
        <w:rPr>
          <w:rFonts w:ascii="Calibri" w:eastAsia="Calibri" w:hAnsi="Calibri" w:cs="Calibri"/>
          <w:kern w:val="0"/>
          <w:sz w:val="22"/>
          <w:szCs w:val="22"/>
          <w14:ligatures w14:val="none"/>
        </w:rPr>
      </w:pPr>
      <w:r w:rsidRPr="002C52E0">
        <w:rPr>
          <w:rFonts w:ascii="Calibri" w:eastAsia="Times New Roman" w:hAnsi="Calibri" w:cs="Calibri"/>
          <w:kern w:val="0"/>
          <w:sz w:val="22"/>
          <w:szCs w:val="22"/>
          <w14:ligatures w14:val="none"/>
        </w:rPr>
        <w:t>actively promote diversity, equity, inclusion, professionalism and transformative change.</w:t>
      </w:r>
    </w:p>
    <w:p w14:paraId="78BE80A2" w14:textId="77777777" w:rsidR="0080647C" w:rsidRDefault="0080647C" w:rsidP="002C52E0">
      <w:pPr>
        <w:spacing w:line="259" w:lineRule="auto"/>
        <w:rPr>
          <w:rFonts w:ascii="Calibri" w:eastAsia="Calibri" w:hAnsi="Calibri" w:cs="Calibri"/>
          <w:kern w:val="0"/>
          <w:sz w:val="22"/>
          <w:szCs w:val="22"/>
          <w14:ligatures w14:val="none"/>
        </w:rPr>
      </w:pPr>
    </w:p>
    <w:p w14:paraId="5C9837AF" w14:textId="2A570811" w:rsidR="002C52E0" w:rsidRPr="002C52E0" w:rsidRDefault="002C52E0" w:rsidP="002C52E0">
      <w:pPr>
        <w:spacing w:line="259" w:lineRule="auto"/>
        <w:rPr>
          <w:rFonts w:ascii="Calibri" w:eastAsia="Calibri" w:hAnsi="Calibri" w:cs="Calibri"/>
          <w:kern w:val="0"/>
          <w:sz w:val="22"/>
          <w:szCs w:val="22"/>
          <w14:ligatures w14:val="none"/>
        </w:rPr>
      </w:pPr>
      <w:r w:rsidRPr="002C52E0">
        <w:rPr>
          <w:rFonts w:ascii="Calibri" w:eastAsia="Calibri" w:hAnsi="Calibri" w:cs="Calibri"/>
          <w:kern w:val="0"/>
          <w:sz w:val="22"/>
          <w:szCs w:val="22"/>
          <w14:ligatures w14:val="none"/>
        </w:rPr>
        <w:t>Additionally, the Deputy Head of School (</w:t>
      </w:r>
      <w:r w:rsidR="0080647C">
        <w:rPr>
          <w:rFonts w:ascii="Calibri" w:eastAsia="Calibri" w:hAnsi="Calibri" w:cs="Calibri"/>
          <w:kern w:val="0"/>
          <w:sz w:val="22"/>
          <w:szCs w:val="22"/>
          <w14:ligatures w14:val="none"/>
        </w:rPr>
        <w:t>Health</w:t>
      </w:r>
      <w:r w:rsidRPr="002C52E0">
        <w:rPr>
          <w:rFonts w:ascii="Calibri" w:eastAsia="Calibri" w:hAnsi="Calibri" w:cs="Calibri"/>
          <w:kern w:val="0"/>
          <w:sz w:val="22"/>
          <w:szCs w:val="22"/>
          <w14:ligatures w14:val="none"/>
        </w:rPr>
        <w:t>) will assume line management</w:t>
      </w:r>
      <w:r w:rsidR="00F86469">
        <w:rPr>
          <w:rFonts w:ascii="Calibri" w:eastAsia="Calibri" w:hAnsi="Calibri" w:cs="Calibri"/>
          <w:kern w:val="0"/>
          <w:sz w:val="22"/>
          <w:szCs w:val="22"/>
          <w14:ligatures w14:val="none"/>
        </w:rPr>
        <w:t xml:space="preserve">, </w:t>
      </w:r>
      <w:r w:rsidRPr="002C52E0">
        <w:rPr>
          <w:rFonts w:ascii="Calibri" w:eastAsia="Calibri" w:hAnsi="Calibri" w:cs="Calibri"/>
          <w:kern w:val="0"/>
          <w:sz w:val="22"/>
          <w:szCs w:val="22"/>
          <w14:ligatures w14:val="none"/>
        </w:rPr>
        <w:t xml:space="preserve">appraisal </w:t>
      </w:r>
      <w:r w:rsidR="00F86469">
        <w:rPr>
          <w:rFonts w:ascii="Calibri" w:eastAsia="Calibri" w:hAnsi="Calibri" w:cs="Calibri"/>
          <w:kern w:val="0"/>
          <w:sz w:val="22"/>
          <w:szCs w:val="22"/>
          <w14:ligatures w14:val="none"/>
        </w:rPr>
        <w:t xml:space="preserve">and workload allocation </w:t>
      </w:r>
      <w:r w:rsidRPr="002C52E0">
        <w:rPr>
          <w:rFonts w:ascii="Calibri" w:eastAsia="Calibri" w:hAnsi="Calibri" w:cs="Calibri"/>
          <w:kern w:val="0"/>
          <w:sz w:val="22"/>
          <w:szCs w:val="22"/>
          <w14:ligatures w14:val="none"/>
        </w:rPr>
        <w:t xml:space="preserve">responsibilities for academics and provide strong supportive leadership to ensure cohesive and collaborative working of the School’s academic community, as a cornerstone of ensuring the continual improvement of student experience in the School. </w:t>
      </w:r>
      <w:r w:rsidR="00D07334" w:rsidRPr="00D07334">
        <w:rPr>
          <w:rFonts w:ascii="Calibri" w:eastAsia="Calibri" w:hAnsi="Calibri" w:cs="Calibri"/>
          <w:kern w:val="0"/>
          <w:sz w:val="22"/>
          <w:szCs w:val="22"/>
          <w14:ligatures w14:val="none"/>
        </w:rPr>
        <w:t>The Deputy Head of School will also be expected to undertake some teaching responsibilities.</w:t>
      </w:r>
    </w:p>
    <w:p w14:paraId="569D2A49"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bookmarkStart w:id="0" w:name="_Hlk209856423"/>
      <w:r w:rsidRPr="002C52E0">
        <w:rPr>
          <w:rFonts w:ascii="Calibri" w:eastAsia="Times New Roman" w:hAnsi="Calibri" w:cs="Calibri"/>
          <w:color w:val="0F4761"/>
        </w:rPr>
        <w:t>Key Responsibilities:</w:t>
      </w:r>
    </w:p>
    <w:bookmarkEnd w:id="0"/>
    <w:p w14:paraId="666C1A12" w14:textId="211E2C5F" w:rsidR="002C52E0" w:rsidRPr="002C52E0" w:rsidRDefault="002C52E0" w:rsidP="002C52E0">
      <w:p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The Deputy Head of School (</w:t>
      </w:r>
      <w:r w:rsidR="0080647C">
        <w:rPr>
          <w:rFonts w:ascii="Calibri" w:eastAsia="Times New Roman" w:hAnsi="Calibri" w:cs="Calibri"/>
          <w:kern w:val="0"/>
          <w:sz w:val="22"/>
          <w:szCs w:val="22"/>
          <w14:ligatures w14:val="none"/>
        </w:rPr>
        <w:t>Health</w:t>
      </w:r>
      <w:r w:rsidRPr="002C52E0">
        <w:rPr>
          <w:rFonts w:ascii="Calibri" w:eastAsia="Times New Roman" w:hAnsi="Calibri" w:cs="Calibri"/>
          <w:kern w:val="0"/>
          <w:sz w:val="22"/>
          <w:szCs w:val="22"/>
          <w14:ligatures w14:val="none"/>
        </w:rPr>
        <w:t>) will work closely with the Head of School (</w:t>
      </w:r>
      <w:r w:rsidR="0080647C">
        <w:rPr>
          <w:rFonts w:ascii="Calibri" w:eastAsia="Times New Roman" w:hAnsi="Calibri" w:cs="Calibri"/>
          <w:kern w:val="0"/>
          <w:sz w:val="22"/>
          <w:szCs w:val="22"/>
          <w14:ligatures w14:val="none"/>
        </w:rPr>
        <w:t>Health</w:t>
      </w:r>
      <w:r w:rsidRPr="002C52E0">
        <w:rPr>
          <w:rFonts w:ascii="Calibri" w:eastAsia="Times New Roman" w:hAnsi="Calibri" w:cs="Calibri"/>
          <w:kern w:val="0"/>
          <w:sz w:val="22"/>
          <w:szCs w:val="22"/>
          <w14:ligatures w14:val="none"/>
        </w:rPr>
        <w:t>) to:</w:t>
      </w:r>
    </w:p>
    <w:p w14:paraId="5C30FF6D" w14:textId="77777777" w:rsidR="002C52E0" w:rsidRPr="002C52E0" w:rsidRDefault="002C52E0" w:rsidP="002C52E0">
      <w:pPr>
        <w:spacing w:after="0" w:line="240" w:lineRule="auto"/>
        <w:jc w:val="both"/>
        <w:rPr>
          <w:rFonts w:ascii="Calibri" w:eastAsia="Times New Roman" w:hAnsi="Calibri" w:cs="Calibri"/>
          <w:kern w:val="0"/>
          <w:sz w:val="22"/>
          <w:szCs w:val="22"/>
          <w14:ligatures w14:val="none"/>
        </w:rPr>
      </w:pPr>
    </w:p>
    <w:p w14:paraId="5EC3DF19"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student-centred decision-making within the School;</w:t>
      </w:r>
    </w:p>
    <w:p w14:paraId="1B52AE81"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deliver key objectives regarding the student experience, student outcomes and student recruitment;</w:t>
      </w:r>
    </w:p>
    <w:p w14:paraId="4DFD5E55"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support the recruitment and selection of appropriate academics;</w:t>
      </w:r>
    </w:p>
    <w:p w14:paraId="0C18CA0F"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welcome and deliver induction to new team members, ensuring buddies are allocated to all new academics, including Associate Lecturers;</w:t>
      </w:r>
    </w:p>
    <w:p w14:paraId="2E0C597F" w14:textId="77BAABEA" w:rsidR="002C52E0" w:rsidRPr="002C52E0" w:rsidRDefault="00E7638E" w:rsidP="002C52E0">
      <w:pPr>
        <w:numPr>
          <w:ilvl w:val="0"/>
          <w:numId w:val="2"/>
        </w:numPr>
        <w:spacing w:line="259" w:lineRule="auto"/>
        <w:contextualSpacing/>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 xml:space="preserve">line </w:t>
      </w:r>
      <w:r w:rsidR="002C52E0" w:rsidRPr="002C52E0">
        <w:rPr>
          <w:rFonts w:ascii="Calibri" w:eastAsia="Times New Roman" w:hAnsi="Calibri" w:cs="Calibri"/>
          <w:kern w:val="0"/>
          <w:sz w:val="22"/>
          <w:szCs w:val="22"/>
          <w14:ligatures w14:val="none"/>
        </w:rPr>
        <w:t xml:space="preserve">manage and conduct appraisals </w:t>
      </w:r>
      <w:r>
        <w:rPr>
          <w:rFonts w:ascii="Calibri" w:eastAsia="Times New Roman" w:hAnsi="Calibri" w:cs="Calibri"/>
          <w:kern w:val="0"/>
          <w:sz w:val="22"/>
          <w:szCs w:val="22"/>
          <w14:ligatures w14:val="none"/>
        </w:rPr>
        <w:t xml:space="preserve">and workload allocation </w:t>
      </w:r>
      <w:r w:rsidR="002C52E0" w:rsidRPr="002C52E0">
        <w:rPr>
          <w:rFonts w:ascii="Calibri" w:eastAsia="Times New Roman" w:hAnsi="Calibri" w:cs="Calibri"/>
          <w:kern w:val="0"/>
          <w:sz w:val="22"/>
          <w:szCs w:val="22"/>
          <w14:ligatures w14:val="none"/>
        </w:rPr>
        <w:t>of academics within the School;</w:t>
      </w:r>
    </w:p>
    <w:p w14:paraId="2AD231E2"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establish and maintain regular and effective communication with all members of the School;</w:t>
      </w:r>
    </w:p>
    <w:p w14:paraId="5CD06F49"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lastRenderedPageBreak/>
        <w:t>maintain regular and effective communication with all members of the School leadership team, including the Head of School, other Deputy Head of School and Course Directors via 1-1 meetings and School leadership team meetings;</w:t>
      </w:r>
    </w:p>
    <w:p w14:paraId="434A2899"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a research-informed and contemporary approach to learning, teaching and assessment, so that modules and courses engage students in a dynamic, interactive and stimulating learning environment with constructive alignment;</w:t>
      </w:r>
    </w:p>
    <w:p w14:paraId="0F0450B3"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that employability is fully embedded across the curriculum;</w:t>
      </w:r>
    </w:p>
    <w:p w14:paraId="339891B5"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review and monitor learning resources and materials to ensure a high-quality student learning experience;</w:t>
      </w:r>
    </w:p>
    <w:p w14:paraId="7F1AACCF"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oversee the timely standardisation, moderation, marking, feedback/ feedforward and submission of marks;</w:t>
      </w:r>
    </w:p>
    <w:p w14:paraId="3D647C28"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that the student voice is promoted and encouraged within the School and that all appropriate feedback is acted upon, including ensuring the School responds appropriately to student complaints and disciplinary cases;</w:t>
      </w:r>
    </w:p>
    <w:p w14:paraId="52FBE737"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maintain responsibility for business continuity and risk management of the School operations;</w:t>
      </w:r>
    </w:p>
    <w:p w14:paraId="24E21D45"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represent the School effectively on relevant committees, working groups and panels, including the Faculty Education Committee and Faculty Employability Action Group; </w:t>
      </w:r>
    </w:p>
    <w:p w14:paraId="1189B650"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adherence to the regulations and Codes of Practice of ARU;</w:t>
      </w:r>
    </w:p>
    <w:p w14:paraId="6B23D129"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that ARUL’s HR policies and procedures are implemented;</w:t>
      </w:r>
    </w:p>
    <w:p w14:paraId="581BF147"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that the performance of individuals is managed appropriately via regular and clear feedback;</w:t>
      </w:r>
    </w:p>
    <w:p w14:paraId="43041379"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all colleagues have access to the necessary support to enable them to contribute fully and develop their skills and experience;</w:t>
      </w:r>
    </w:p>
    <w:p w14:paraId="0E6BEB44"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engender and foster a culture of excellence, cooperation and respect both within and beyond the School;</w:t>
      </w:r>
    </w:p>
    <w:p w14:paraId="5D2D4F2A"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make effective use of all staffing resources; </w:t>
      </w:r>
    </w:p>
    <w:p w14:paraId="2E42F8B1"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ensure a safe and healthy environment for both students and colleagues; </w:t>
      </w:r>
    </w:p>
    <w:p w14:paraId="5A4B707F" w14:textId="77777777" w:rsidR="002C52E0" w:rsidRPr="002C52E0" w:rsidRDefault="002C52E0" w:rsidP="002C52E0">
      <w:pPr>
        <w:numPr>
          <w:ilvl w:val="0"/>
          <w:numId w:val="2"/>
        </w:numPr>
        <w:spacing w:line="259" w:lineRule="auto"/>
        <w:contextualSpacing/>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ensure all activities are carried out to the highest possible standards and the necessary evaluation and monitoring procedures are in place to ensure both compliance and continual improvement; and</w:t>
      </w:r>
    </w:p>
    <w:p w14:paraId="1B279BF2" w14:textId="77777777" w:rsidR="002C52E0" w:rsidRPr="002C52E0" w:rsidRDefault="002C52E0" w:rsidP="002C52E0">
      <w:pPr>
        <w:numPr>
          <w:ilvl w:val="0"/>
          <w:numId w:val="2"/>
        </w:numPr>
        <w:spacing w:line="259" w:lineRule="auto"/>
        <w:contextualSpacing/>
        <w:rPr>
          <w:rFonts w:ascii="Calibri" w:eastAsia="Aptos" w:hAnsi="Calibri" w:cs="Calibri"/>
          <w:sz w:val="22"/>
          <w:szCs w:val="22"/>
        </w:rPr>
      </w:pPr>
      <w:r w:rsidRPr="002C52E0">
        <w:rPr>
          <w:rFonts w:ascii="Calibri" w:eastAsia="Times New Roman" w:hAnsi="Calibri" w:cs="Calibri"/>
          <w:kern w:val="0"/>
          <w:sz w:val="22"/>
          <w:szCs w:val="22"/>
          <w14:ligatures w14:val="none"/>
        </w:rPr>
        <w:t xml:space="preserve">maintain compliance with auditing, quality assurance and risk management procedures </w:t>
      </w:r>
    </w:p>
    <w:p w14:paraId="5996444A" w14:textId="77777777" w:rsidR="002C52E0" w:rsidRPr="002C52E0" w:rsidRDefault="002C52E0" w:rsidP="002C52E0">
      <w:pPr>
        <w:keepNext/>
        <w:keepLines/>
        <w:spacing w:before="360" w:after="80" w:line="259" w:lineRule="auto"/>
        <w:outlineLvl w:val="0"/>
        <w:rPr>
          <w:rFonts w:ascii="Calibri" w:eastAsia="Times New Roman" w:hAnsi="Calibri" w:cs="Calibri"/>
          <w:color w:val="0F4761"/>
        </w:rPr>
      </w:pPr>
      <w:r w:rsidRPr="002C52E0">
        <w:rPr>
          <w:rFonts w:ascii="Calibri" w:eastAsia="Times New Roman" w:hAnsi="Calibri" w:cs="Calibri"/>
          <w:color w:val="0F4761"/>
        </w:rPr>
        <w:t>Key Performance Indicators:</w:t>
      </w:r>
    </w:p>
    <w:p w14:paraId="74C6BF9E"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Graduate Outcomes Survey</w:t>
      </w:r>
    </w:p>
    <w:p w14:paraId="07B21074"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National Student Survey</w:t>
      </w:r>
    </w:p>
    <w:p w14:paraId="552DF5F3"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 xml:space="preserve">Postgraduate Taught Experience Survey </w:t>
      </w:r>
    </w:p>
    <w:p w14:paraId="5F4153E0"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Course Evaluation Surveys</w:t>
      </w:r>
    </w:p>
    <w:p w14:paraId="683BA817"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Module Evaluation Surveys</w:t>
      </w:r>
    </w:p>
    <w:p w14:paraId="53AC73E3" w14:textId="77777777"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Student achievement, continuation, completion and progression</w:t>
      </w:r>
    </w:p>
    <w:p w14:paraId="4AA07659" w14:textId="14D24094" w:rsidR="002C52E0" w:rsidRPr="002C52E0" w:rsidRDefault="002C52E0" w:rsidP="002C52E0">
      <w:pPr>
        <w:numPr>
          <w:ilvl w:val="0"/>
          <w:numId w:val="6"/>
        </w:numPr>
        <w:spacing w:after="0" w:line="240" w:lineRule="auto"/>
        <w:jc w:val="both"/>
        <w:rPr>
          <w:rFonts w:ascii="Calibri" w:eastAsia="Times New Roman" w:hAnsi="Calibri" w:cs="Calibri"/>
          <w:kern w:val="0"/>
          <w:sz w:val="22"/>
          <w:szCs w:val="22"/>
          <w14:ligatures w14:val="none"/>
        </w:rPr>
      </w:pPr>
      <w:r w:rsidRPr="002C52E0">
        <w:rPr>
          <w:rFonts w:ascii="Calibri" w:eastAsia="Times New Roman" w:hAnsi="Calibri" w:cs="Calibri"/>
          <w:kern w:val="0"/>
          <w:sz w:val="22"/>
          <w:szCs w:val="22"/>
          <w14:ligatures w14:val="none"/>
        </w:rPr>
        <w:t>Quality standards</w:t>
      </w:r>
      <w:r w:rsidRPr="002C52E0">
        <w:rPr>
          <w:rFonts w:ascii="Calibri" w:eastAsia="Times New Roman" w:hAnsi="Calibri" w:cs="Calibri"/>
          <w:color w:val="2F5496"/>
          <w:sz w:val="40"/>
          <w:szCs w:val="40"/>
        </w:rPr>
        <w:t xml:space="preserve"> </w:t>
      </w:r>
    </w:p>
    <w:p w14:paraId="4D4596EF" w14:textId="77777777" w:rsidR="004534AB" w:rsidRDefault="004534AB" w:rsidP="004534AB">
      <w:pPr>
        <w:keepNext/>
        <w:keepLines/>
        <w:spacing w:after="80" w:line="259" w:lineRule="auto"/>
        <w:outlineLvl w:val="0"/>
        <w:rPr>
          <w:rFonts w:ascii="Calibri" w:eastAsia="Times New Roman" w:hAnsi="Calibri" w:cs="Calibri"/>
          <w:b/>
          <w:bCs/>
          <w:color w:val="EE0000"/>
          <w:sz w:val="28"/>
          <w:szCs w:val="28"/>
        </w:rPr>
      </w:pPr>
    </w:p>
    <w:p w14:paraId="78E49531" w14:textId="4A6CDC20" w:rsidR="004534AB" w:rsidRPr="004534AB" w:rsidRDefault="004534AB" w:rsidP="004534AB">
      <w:pPr>
        <w:keepNext/>
        <w:keepLines/>
        <w:spacing w:after="80" w:line="259" w:lineRule="auto"/>
        <w:outlineLvl w:val="0"/>
        <w:rPr>
          <w:rFonts w:ascii="Calibri" w:eastAsia="Times New Roman" w:hAnsi="Calibri" w:cs="Calibri"/>
          <w:b/>
          <w:kern w:val="0"/>
          <w:sz w:val="22"/>
          <w:szCs w:val="22"/>
          <w14:ligatures w14:val="none"/>
        </w:rPr>
      </w:pPr>
      <w:r w:rsidRPr="004534AB">
        <w:rPr>
          <w:rFonts w:ascii="Calibri" w:eastAsia="Times New Roman" w:hAnsi="Calibri" w:cs="Calibri"/>
          <w:b/>
          <w:bCs/>
          <w:color w:val="EE0000"/>
          <w:sz w:val="28"/>
          <w:szCs w:val="28"/>
        </w:rPr>
        <w:t>Person Specification</w:t>
      </w:r>
      <w:r w:rsidRPr="004534AB">
        <w:rPr>
          <w:rFonts w:ascii="Calibri" w:eastAsia="Times New Roman" w:hAnsi="Calibri" w:cs="Calibri"/>
          <w:b/>
          <w:kern w:val="0"/>
          <w:sz w:val="22"/>
          <w:szCs w:val="22"/>
          <w14:ligatures w14:val="none"/>
        </w:rPr>
        <w:t xml:space="preserve"> </w:t>
      </w:r>
    </w:p>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4"/>
        <w:gridCol w:w="480"/>
        <w:gridCol w:w="465"/>
        <w:gridCol w:w="1040"/>
      </w:tblGrid>
      <w:tr w:rsidR="004534AB" w:rsidRPr="004534AB" w14:paraId="209B3561" w14:textId="77777777" w:rsidTr="00F0682B">
        <w:trPr>
          <w:trHeight w:val="244"/>
        </w:trPr>
        <w:tc>
          <w:tcPr>
            <w:tcW w:w="9214" w:type="dxa"/>
            <w:tcBorders>
              <w:right w:val="double" w:sz="4" w:space="0" w:color="auto"/>
            </w:tcBorders>
            <w:shd w:val="clear" w:color="auto" w:fill="FFF2CC"/>
            <w:vAlign w:val="center"/>
          </w:tcPr>
          <w:p w14:paraId="743C7CE6"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Academic/ Professional Qualifications</w:t>
            </w:r>
          </w:p>
        </w:tc>
        <w:tc>
          <w:tcPr>
            <w:tcW w:w="480" w:type="dxa"/>
            <w:tcBorders>
              <w:left w:val="double" w:sz="4" w:space="0" w:color="auto"/>
              <w:right w:val="single" w:sz="4" w:space="0" w:color="auto"/>
            </w:tcBorders>
            <w:shd w:val="clear" w:color="auto" w:fill="FFF2CC"/>
            <w:vAlign w:val="center"/>
          </w:tcPr>
          <w:p w14:paraId="4F906662" w14:textId="77777777" w:rsidR="004534AB" w:rsidRPr="004534AB" w:rsidRDefault="004534AB" w:rsidP="004534AB">
            <w:pPr>
              <w:spacing w:after="0" w:line="240" w:lineRule="auto"/>
              <w:ind w:left="43" w:hanging="23"/>
              <w:contextualSpacing/>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E*</w:t>
            </w:r>
          </w:p>
        </w:tc>
        <w:tc>
          <w:tcPr>
            <w:tcW w:w="465" w:type="dxa"/>
            <w:tcBorders>
              <w:left w:val="single" w:sz="4" w:space="0" w:color="auto"/>
              <w:right w:val="double" w:sz="4" w:space="0" w:color="auto"/>
            </w:tcBorders>
            <w:shd w:val="clear" w:color="auto" w:fill="FFF2CC"/>
            <w:vAlign w:val="center"/>
          </w:tcPr>
          <w:p w14:paraId="71B4ADEB" w14:textId="77777777" w:rsidR="004534AB" w:rsidRPr="004534AB" w:rsidRDefault="004534AB" w:rsidP="004534AB">
            <w:pPr>
              <w:spacing w:after="0" w:line="240" w:lineRule="auto"/>
              <w:contextualSpacing/>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D*</w:t>
            </w:r>
          </w:p>
        </w:tc>
        <w:tc>
          <w:tcPr>
            <w:tcW w:w="1040" w:type="dxa"/>
            <w:tcBorders>
              <w:top w:val="nil"/>
              <w:left w:val="double" w:sz="4" w:space="0" w:color="auto"/>
            </w:tcBorders>
            <w:shd w:val="clear" w:color="auto" w:fill="FFF2CC"/>
            <w:vAlign w:val="center"/>
          </w:tcPr>
          <w:p w14:paraId="3B80F4ED" w14:textId="77777777" w:rsidR="004534AB" w:rsidRPr="004534AB" w:rsidRDefault="004534AB" w:rsidP="004534AB">
            <w:pPr>
              <w:spacing w:after="0" w:line="240" w:lineRule="auto"/>
              <w:jc w:val="center"/>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Assessed</w:t>
            </w:r>
          </w:p>
          <w:p w14:paraId="5D40F8F2" w14:textId="77777777" w:rsidR="004534AB" w:rsidRPr="004534AB" w:rsidRDefault="004534AB" w:rsidP="004534AB">
            <w:pPr>
              <w:spacing w:after="0" w:line="240" w:lineRule="auto"/>
              <w:ind w:left="360"/>
              <w:jc w:val="center"/>
              <w:rPr>
                <w:rFonts w:ascii="Calibri" w:eastAsia="Times New Roman" w:hAnsi="Calibri" w:cs="Calibri"/>
                <w:kern w:val="0"/>
                <w:sz w:val="22"/>
                <w:szCs w:val="22"/>
                <w14:ligatures w14:val="none"/>
              </w:rPr>
            </w:pPr>
            <w:r w:rsidRPr="004534AB">
              <w:rPr>
                <w:rFonts w:ascii="Calibri" w:eastAsia="Times New Roman" w:hAnsi="Calibri" w:cs="Calibri"/>
                <w:b/>
                <w:kern w:val="0"/>
                <w:sz w:val="22"/>
                <w:szCs w:val="22"/>
                <w14:ligatures w14:val="none"/>
              </w:rPr>
              <w:t>Via*</w:t>
            </w:r>
          </w:p>
        </w:tc>
      </w:tr>
      <w:tr w:rsidR="004534AB" w:rsidRPr="004534AB" w14:paraId="28B52626" w14:textId="77777777" w:rsidTr="00F0682B">
        <w:trPr>
          <w:trHeight w:val="367"/>
        </w:trPr>
        <w:tc>
          <w:tcPr>
            <w:tcW w:w="9214" w:type="dxa"/>
            <w:tcBorders>
              <w:right w:val="double" w:sz="4" w:space="0" w:color="auto"/>
            </w:tcBorders>
            <w:vAlign w:val="center"/>
          </w:tcPr>
          <w:p w14:paraId="7D5B9F6E"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A good honours degree or equivalent in </w:t>
            </w:r>
            <w:bookmarkStart w:id="1" w:name="_Hlk210880338"/>
            <w:r w:rsidRPr="004534AB">
              <w:rPr>
                <w:rFonts w:ascii="Calibri" w:eastAsia="Times New Roman" w:hAnsi="Calibri" w:cs="Calibri"/>
                <w:kern w:val="0"/>
                <w:sz w:val="22"/>
                <w:szCs w:val="22"/>
                <w14:ligatures w14:val="none"/>
              </w:rPr>
              <w:t xml:space="preserve">cognate discipline </w:t>
            </w:r>
            <w:bookmarkEnd w:id="1"/>
          </w:p>
        </w:tc>
        <w:tc>
          <w:tcPr>
            <w:tcW w:w="480" w:type="dxa"/>
            <w:tcBorders>
              <w:left w:val="double" w:sz="4" w:space="0" w:color="auto"/>
              <w:right w:val="single" w:sz="4" w:space="0" w:color="auto"/>
            </w:tcBorders>
          </w:tcPr>
          <w:p w14:paraId="3F002CF5"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04C97F5C"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4127A36B"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2DE9CD0B" w14:textId="77777777" w:rsidTr="00F0682B">
        <w:trPr>
          <w:trHeight w:val="367"/>
        </w:trPr>
        <w:tc>
          <w:tcPr>
            <w:tcW w:w="9214" w:type="dxa"/>
            <w:tcBorders>
              <w:right w:val="double" w:sz="4" w:space="0" w:color="auto"/>
            </w:tcBorders>
            <w:vAlign w:val="center"/>
          </w:tcPr>
          <w:p w14:paraId="48855752"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kern w:val="0"/>
                <w:sz w:val="22"/>
                <w:szCs w:val="22"/>
                <w14:ligatures w14:val="none"/>
              </w:rPr>
              <w:lastRenderedPageBreak/>
              <w:t xml:space="preserve">Master’s degree in cognate discipline </w:t>
            </w:r>
          </w:p>
        </w:tc>
        <w:tc>
          <w:tcPr>
            <w:tcW w:w="480" w:type="dxa"/>
            <w:tcBorders>
              <w:left w:val="double" w:sz="4" w:space="0" w:color="auto"/>
              <w:right w:val="single" w:sz="4" w:space="0" w:color="auto"/>
            </w:tcBorders>
          </w:tcPr>
          <w:p w14:paraId="3E73C49F"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tcPr>
          <w:p w14:paraId="7A4AEDD0"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tcBorders>
          </w:tcPr>
          <w:p w14:paraId="27922D8A"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765AFC4C" w14:textId="77777777" w:rsidTr="00F0682B">
        <w:trPr>
          <w:trHeight w:val="255"/>
        </w:trPr>
        <w:tc>
          <w:tcPr>
            <w:tcW w:w="9214" w:type="dxa"/>
            <w:tcBorders>
              <w:bottom w:val="single" w:sz="4" w:space="0" w:color="auto"/>
              <w:right w:val="double" w:sz="4" w:space="0" w:color="auto"/>
            </w:tcBorders>
            <w:vAlign w:val="center"/>
          </w:tcPr>
          <w:p w14:paraId="7D6BE487" w14:textId="77777777" w:rsidR="004534AB" w:rsidRPr="004534AB" w:rsidRDefault="004534AB" w:rsidP="004534AB">
            <w:pPr>
              <w:spacing w:after="0" w:line="240" w:lineRule="auto"/>
              <w:ind w:right="-35"/>
              <w:rPr>
                <w:rFonts w:ascii="Calibri" w:eastAsia="Times New Roman" w:hAnsi="Calibri" w:cs="Calibri"/>
                <w:kern w:val="0"/>
                <w:sz w:val="22"/>
                <w:szCs w:val="22"/>
                <w14:ligatures w14:val="none"/>
              </w:rPr>
            </w:pPr>
            <w:r w:rsidRPr="004534AB">
              <w:rPr>
                <w:rFonts w:ascii="Calibri" w:eastAsia="Calibri" w:hAnsi="Calibri" w:cs="Calibri"/>
                <w:kern w:val="0"/>
                <w:sz w:val="22"/>
                <w:szCs w:val="22"/>
                <w14:ligatures w14:val="none"/>
              </w:rPr>
              <w:t>Earned doctorate in cognate discipline</w:t>
            </w:r>
          </w:p>
        </w:tc>
        <w:tc>
          <w:tcPr>
            <w:tcW w:w="480" w:type="dxa"/>
            <w:tcBorders>
              <w:left w:val="double" w:sz="4" w:space="0" w:color="auto"/>
              <w:bottom w:val="single" w:sz="4" w:space="0" w:color="auto"/>
              <w:right w:val="single" w:sz="4" w:space="0" w:color="auto"/>
            </w:tcBorders>
          </w:tcPr>
          <w:p w14:paraId="2F2AFE76"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1F70D29B"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64C40B3"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54AA1D54" w14:textId="77777777" w:rsidTr="00F0682B">
        <w:trPr>
          <w:trHeight w:val="255"/>
        </w:trPr>
        <w:tc>
          <w:tcPr>
            <w:tcW w:w="9214" w:type="dxa"/>
            <w:tcBorders>
              <w:bottom w:val="single" w:sz="4" w:space="0" w:color="auto"/>
              <w:right w:val="double" w:sz="4" w:space="0" w:color="auto"/>
            </w:tcBorders>
            <w:vAlign w:val="center"/>
          </w:tcPr>
          <w:p w14:paraId="1B8DF7AF" w14:textId="77777777" w:rsidR="004534AB" w:rsidRPr="004534AB" w:rsidRDefault="004534AB" w:rsidP="004534AB">
            <w:pPr>
              <w:spacing w:after="0" w:line="240" w:lineRule="auto"/>
              <w:ind w:right="-35"/>
              <w:rPr>
                <w:rFonts w:ascii="Calibri" w:eastAsia="Calibri" w:hAnsi="Calibri" w:cs="Calibri"/>
                <w:kern w:val="0"/>
                <w:sz w:val="22"/>
                <w:szCs w:val="22"/>
                <w14:ligatures w14:val="none"/>
              </w:rPr>
            </w:pPr>
            <w:r w:rsidRPr="004534AB">
              <w:rPr>
                <w:rFonts w:ascii="Calibri" w:eastAsia="Times New Roman" w:hAnsi="Calibri" w:cs="Calibri"/>
                <w:kern w:val="0"/>
                <w:sz w:val="22"/>
                <w:szCs w:val="22"/>
                <w14:ligatures w14:val="none"/>
              </w:rPr>
              <w:t>PG Certificate in Learning and Teaching (HE) or equivalent or willingness to achieve</w:t>
            </w:r>
          </w:p>
        </w:tc>
        <w:tc>
          <w:tcPr>
            <w:tcW w:w="480" w:type="dxa"/>
            <w:tcBorders>
              <w:left w:val="double" w:sz="4" w:space="0" w:color="auto"/>
              <w:bottom w:val="single" w:sz="4" w:space="0" w:color="auto"/>
              <w:right w:val="single" w:sz="4" w:space="0" w:color="auto"/>
            </w:tcBorders>
          </w:tcPr>
          <w:p w14:paraId="3063A2A8"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963D5B4"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60A4FF5"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 I</w:t>
            </w:r>
          </w:p>
        </w:tc>
      </w:tr>
      <w:tr w:rsidR="004534AB" w:rsidRPr="004534AB" w14:paraId="6052CDE1" w14:textId="77777777" w:rsidTr="00F0682B">
        <w:trPr>
          <w:trHeight w:val="255"/>
        </w:trPr>
        <w:tc>
          <w:tcPr>
            <w:tcW w:w="9214" w:type="dxa"/>
            <w:tcBorders>
              <w:bottom w:val="single" w:sz="4" w:space="0" w:color="auto"/>
              <w:right w:val="double" w:sz="4" w:space="0" w:color="auto"/>
            </w:tcBorders>
            <w:vAlign w:val="center"/>
          </w:tcPr>
          <w:p w14:paraId="1D34099E" w14:textId="77777777" w:rsidR="004534AB" w:rsidRPr="004534AB" w:rsidRDefault="004534AB" w:rsidP="004534AB">
            <w:pPr>
              <w:spacing w:after="0" w:line="240" w:lineRule="auto"/>
              <w:ind w:right="-35"/>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Fellowship of the Higher Education Academy (FHEA)</w:t>
            </w:r>
          </w:p>
        </w:tc>
        <w:tc>
          <w:tcPr>
            <w:tcW w:w="480" w:type="dxa"/>
            <w:tcBorders>
              <w:left w:val="double" w:sz="4" w:space="0" w:color="auto"/>
              <w:bottom w:val="single" w:sz="4" w:space="0" w:color="auto"/>
              <w:right w:val="single" w:sz="4" w:space="0" w:color="auto"/>
            </w:tcBorders>
          </w:tcPr>
          <w:p w14:paraId="7061ADAA"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6E504698"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18B12E88"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6E96347C" w14:textId="77777777" w:rsidTr="00F0682B">
        <w:trPr>
          <w:trHeight w:val="315"/>
        </w:trPr>
        <w:tc>
          <w:tcPr>
            <w:tcW w:w="9214" w:type="dxa"/>
            <w:tcBorders>
              <w:bottom w:val="single" w:sz="4" w:space="0" w:color="auto"/>
              <w:right w:val="double" w:sz="4" w:space="0" w:color="auto"/>
            </w:tcBorders>
            <w:vAlign w:val="center"/>
          </w:tcPr>
          <w:p w14:paraId="63B10C99" w14:textId="77777777" w:rsidR="004534AB" w:rsidRPr="004534AB" w:rsidRDefault="004534AB" w:rsidP="004534AB">
            <w:pPr>
              <w:spacing w:after="0" w:line="240" w:lineRule="auto"/>
              <w:contextualSpacing/>
              <w:rPr>
                <w:rFonts w:ascii="Calibri" w:eastAsia="Calibri" w:hAnsi="Calibri" w:cs="Calibri"/>
                <w:kern w:val="0"/>
                <w:sz w:val="22"/>
                <w:szCs w:val="22"/>
                <w14:ligatures w14:val="none"/>
              </w:rPr>
            </w:pPr>
            <w:r w:rsidRPr="004534AB">
              <w:rPr>
                <w:rFonts w:ascii="Calibri" w:eastAsia="Times New Roman" w:hAnsi="Calibri" w:cs="Calibri"/>
                <w:kern w:val="0"/>
                <w:sz w:val="22"/>
                <w:szCs w:val="22"/>
                <w14:ligatures w14:val="none"/>
              </w:rPr>
              <w:t>Senior Fellowship of the Higher Education Academy (SFHEA)</w:t>
            </w:r>
          </w:p>
        </w:tc>
        <w:tc>
          <w:tcPr>
            <w:tcW w:w="480" w:type="dxa"/>
            <w:tcBorders>
              <w:left w:val="double" w:sz="4" w:space="0" w:color="auto"/>
              <w:bottom w:val="single" w:sz="4" w:space="0" w:color="auto"/>
              <w:right w:val="single" w:sz="4" w:space="0" w:color="auto"/>
            </w:tcBorders>
          </w:tcPr>
          <w:p w14:paraId="1A3D3DF3"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bottom w:val="single" w:sz="4" w:space="0" w:color="auto"/>
              <w:right w:val="double" w:sz="4" w:space="0" w:color="auto"/>
            </w:tcBorders>
          </w:tcPr>
          <w:p w14:paraId="3A7E4A20"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bottom w:val="single" w:sz="4" w:space="0" w:color="auto"/>
            </w:tcBorders>
          </w:tcPr>
          <w:p w14:paraId="19EE85F8"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1CAF3FFC" w14:textId="77777777" w:rsidTr="00F0682B">
        <w:trPr>
          <w:trHeight w:val="393"/>
        </w:trPr>
        <w:tc>
          <w:tcPr>
            <w:tcW w:w="9214" w:type="dxa"/>
            <w:tcBorders>
              <w:bottom w:val="single" w:sz="4" w:space="0" w:color="auto"/>
              <w:right w:val="double" w:sz="4" w:space="0" w:color="auto"/>
            </w:tcBorders>
            <w:vAlign w:val="center"/>
          </w:tcPr>
          <w:p w14:paraId="13687E7F"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Appropriate professional qualification for subject area</w:t>
            </w:r>
          </w:p>
        </w:tc>
        <w:tc>
          <w:tcPr>
            <w:tcW w:w="480" w:type="dxa"/>
            <w:tcBorders>
              <w:left w:val="double" w:sz="4" w:space="0" w:color="auto"/>
              <w:bottom w:val="single" w:sz="4" w:space="0" w:color="auto"/>
              <w:right w:val="single" w:sz="4" w:space="0" w:color="auto"/>
            </w:tcBorders>
          </w:tcPr>
          <w:p w14:paraId="2AC994F2"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bottom w:val="single" w:sz="4" w:space="0" w:color="auto"/>
              <w:right w:val="double" w:sz="4" w:space="0" w:color="auto"/>
            </w:tcBorders>
          </w:tcPr>
          <w:p w14:paraId="1263D458"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bottom w:val="single" w:sz="4" w:space="0" w:color="auto"/>
            </w:tcBorders>
          </w:tcPr>
          <w:p w14:paraId="1AD5F1F0" w14:textId="77777777" w:rsidR="004534AB" w:rsidRPr="004534AB" w:rsidRDefault="004534AB" w:rsidP="004534AB">
            <w:pPr>
              <w:spacing w:after="0" w:line="240" w:lineRule="auto"/>
              <w:ind w:left="360" w:right="-35" w:hanging="270"/>
              <w:jc w:val="center"/>
              <w:rPr>
                <w:rFonts w:ascii="Calibri" w:eastAsia="Calibri" w:hAnsi="Calibri" w:cs="Calibri"/>
                <w:b/>
                <w:bCs/>
                <w:kern w:val="0"/>
                <w:sz w:val="22"/>
                <w:szCs w:val="22"/>
                <w14:ligatures w14:val="none"/>
              </w:rPr>
            </w:pPr>
            <w:r w:rsidRPr="004534AB">
              <w:rPr>
                <w:rFonts w:ascii="Calibri" w:eastAsia="Calibri" w:hAnsi="Calibri" w:cs="Calibri"/>
                <w:b/>
                <w:bCs/>
                <w:kern w:val="0"/>
                <w:sz w:val="22"/>
                <w:szCs w:val="22"/>
                <w14:ligatures w14:val="none"/>
              </w:rPr>
              <w:t>A</w:t>
            </w:r>
          </w:p>
        </w:tc>
      </w:tr>
      <w:tr w:rsidR="004534AB" w:rsidRPr="004534AB" w14:paraId="7C565800" w14:textId="77777777" w:rsidTr="00F0682B">
        <w:trPr>
          <w:trHeight w:val="273"/>
        </w:trPr>
        <w:tc>
          <w:tcPr>
            <w:tcW w:w="9214" w:type="dxa"/>
            <w:tcBorders>
              <w:right w:val="double" w:sz="4" w:space="0" w:color="auto"/>
            </w:tcBorders>
            <w:shd w:val="clear" w:color="auto" w:fill="FFF2CC"/>
            <w:vAlign w:val="center"/>
          </w:tcPr>
          <w:p w14:paraId="0A365814"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lang w:val="en-US"/>
                <w14:ligatures w14:val="none"/>
              </w:rPr>
              <w:t>Experience</w:t>
            </w:r>
          </w:p>
        </w:tc>
        <w:tc>
          <w:tcPr>
            <w:tcW w:w="480" w:type="dxa"/>
            <w:tcBorders>
              <w:left w:val="double" w:sz="4" w:space="0" w:color="auto"/>
              <w:right w:val="single" w:sz="4" w:space="0" w:color="auto"/>
            </w:tcBorders>
            <w:shd w:val="clear" w:color="auto" w:fill="FFF2CC"/>
            <w:vAlign w:val="center"/>
          </w:tcPr>
          <w:p w14:paraId="61DDAD36"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104AE86E"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24C38873"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4534AB" w:rsidRPr="004534AB" w14:paraId="048B1540" w14:textId="77777777" w:rsidTr="00F0682B">
        <w:trPr>
          <w:trHeight w:val="416"/>
        </w:trPr>
        <w:tc>
          <w:tcPr>
            <w:tcW w:w="9214" w:type="dxa"/>
            <w:tcBorders>
              <w:right w:val="double" w:sz="4" w:space="0" w:color="auto"/>
            </w:tcBorders>
            <w:vAlign w:val="center"/>
          </w:tcPr>
          <w:p w14:paraId="177AE8FF" w14:textId="77777777" w:rsidR="004534AB" w:rsidRPr="004534AB" w:rsidRDefault="004534AB" w:rsidP="004534AB">
            <w:pPr>
              <w:spacing w:after="0" w:line="240" w:lineRule="auto"/>
              <w:rPr>
                <w:rFonts w:ascii="Calibri" w:eastAsia="Times New Roman" w:hAnsi="Calibri" w:cs="Calibri"/>
                <w:b/>
                <w:kern w:val="0"/>
                <w:sz w:val="22"/>
                <w:szCs w:val="22"/>
                <w:lang w:val="en-US"/>
                <w14:ligatures w14:val="none"/>
              </w:rPr>
            </w:pPr>
            <w:r w:rsidRPr="004534AB">
              <w:rPr>
                <w:rFonts w:ascii="Calibri" w:eastAsia="Times New Roman" w:hAnsi="Calibri" w:cs="Calibri"/>
                <w:kern w:val="0"/>
                <w:sz w:val="22"/>
                <w:szCs w:val="22"/>
                <w14:ligatures w14:val="none"/>
              </w:rPr>
              <w:t>Successful teaching experience at higher education level involving both undergraduate and postgraduate teaching and relevant professional experience</w:t>
            </w:r>
          </w:p>
        </w:tc>
        <w:tc>
          <w:tcPr>
            <w:tcW w:w="480" w:type="dxa"/>
            <w:tcBorders>
              <w:left w:val="double" w:sz="4" w:space="0" w:color="auto"/>
              <w:right w:val="single" w:sz="4" w:space="0" w:color="auto"/>
            </w:tcBorders>
          </w:tcPr>
          <w:p w14:paraId="61492ED0"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F95D9E6"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42D51B74"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1E79418F" w14:textId="77777777" w:rsidTr="00F0682B">
        <w:trPr>
          <w:trHeight w:val="416"/>
        </w:trPr>
        <w:tc>
          <w:tcPr>
            <w:tcW w:w="9214" w:type="dxa"/>
            <w:tcBorders>
              <w:right w:val="double" w:sz="4" w:space="0" w:color="auto"/>
            </w:tcBorders>
            <w:vAlign w:val="center"/>
          </w:tcPr>
          <w:p w14:paraId="66BADF23"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Experience of improving the student experience, evidenced in the National Student Survey</w:t>
            </w:r>
          </w:p>
        </w:tc>
        <w:tc>
          <w:tcPr>
            <w:tcW w:w="480" w:type="dxa"/>
            <w:tcBorders>
              <w:left w:val="double" w:sz="4" w:space="0" w:color="auto"/>
              <w:right w:val="single" w:sz="4" w:space="0" w:color="auto"/>
            </w:tcBorders>
          </w:tcPr>
          <w:p w14:paraId="2A0F25F8"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tcPr>
          <w:p w14:paraId="22307649"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tcBorders>
          </w:tcPr>
          <w:p w14:paraId="3836842B"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2199AEA1" w14:textId="77777777" w:rsidTr="00F0682B">
        <w:trPr>
          <w:trHeight w:val="416"/>
        </w:trPr>
        <w:tc>
          <w:tcPr>
            <w:tcW w:w="9214" w:type="dxa"/>
            <w:tcBorders>
              <w:right w:val="double" w:sz="4" w:space="0" w:color="auto"/>
            </w:tcBorders>
            <w:vAlign w:val="center"/>
          </w:tcPr>
          <w:p w14:paraId="2CD4DFEB"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Experience of improving student progression, evidenced in the Graduate Outcomes Survey</w:t>
            </w:r>
          </w:p>
        </w:tc>
        <w:tc>
          <w:tcPr>
            <w:tcW w:w="480" w:type="dxa"/>
            <w:tcBorders>
              <w:left w:val="double" w:sz="4" w:space="0" w:color="auto"/>
              <w:right w:val="single" w:sz="4" w:space="0" w:color="auto"/>
            </w:tcBorders>
          </w:tcPr>
          <w:p w14:paraId="7D9F1375"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tcPr>
          <w:p w14:paraId="5ABA6E95"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tcBorders>
          </w:tcPr>
          <w:p w14:paraId="3D31265E"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45491068" w14:textId="77777777" w:rsidTr="00F0682B">
        <w:trPr>
          <w:trHeight w:val="300"/>
        </w:trPr>
        <w:tc>
          <w:tcPr>
            <w:tcW w:w="9214" w:type="dxa"/>
            <w:tcBorders>
              <w:bottom w:val="single" w:sz="4" w:space="0" w:color="auto"/>
              <w:right w:val="double" w:sz="4" w:space="0" w:color="auto"/>
            </w:tcBorders>
            <w:vAlign w:val="center"/>
          </w:tcPr>
          <w:p w14:paraId="1FCD1F19"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Leading and managing curriculum delivery and design at module and course level</w:t>
            </w:r>
          </w:p>
        </w:tc>
        <w:tc>
          <w:tcPr>
            <w:tcW w:w="480" w:type="dxa"/>
            <w:tcBorders>
              <w:left w:val="double" w:sz="4" w:space="0" w:color="auto"/>
              <w:bottom w:val="single" w:sz="4" w:space="0" w:color="auto"/>
              <w:right w:val="single" w:sz="4" w:space="0" w:color="auto"/>
            </w:tcBorders>
          </w:tcPr>
          <w:p w14:paraId="1B2EB5EF"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6A065FF9"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119CBE9C"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5928D829" w14:textId="77777777" w:rsidTr="00F0682B">
        <w:trPr>
          <w:trHeight w:val="300"/>
        </w:trPr>
        <w:tc>
          <w:tcPr>
            <w:tcW w:w="9214" w:type="dxa"/>
            <w:tcBorders>
              <w:bottom w:val="single" w:sz="4" w:space="0" w:color="auto"/>
              <w:right w:val="double" w:sz="4" w:space="0" w:color="auto"/>
            </w:tcBorders>
            <w:vAlign w:val="center"/>
          </w:tcPr>
          <w:p w14:paraId="1F07464B"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Significant and relevant Course/Subject/ Department leadership </w:t>
            </w:r>
          </w:p>
        </w:tc>
        <w:tc>
          <w:tcPr>
            <w:tcW w:w="480" w:type="dxa"/>
            <w:tcBorders>
              <w:left w:val="double" w:sz="4" w:space="0" w:color="auto"/>
              <w:bottom w:val="single" w:sz="4" w:space="0" w:color="auto"/>
              <w:right w:val="single" w:sz="4" w:space="0" w:color="auto"/>
            </w:tcBorders>
          </w:tcPr>
          <w:p w14:paraId="75205CEC"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599B3FB"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249A93E7"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327DA6D7" w14:textId="77777777" w:rsidTr="00F0682B">
        <w:trPr>
          <w:trHeight w:val="300"/>
        </w:trPr>
        <w:tc>
          <w:tcPr>
            <w:tcW w:w="9214" w:type="dxa"/>
            <w:tcBorders>
              <w:bottom w:val="single" w:sz="4" w:space="0" w:color="auto"/>
              <w:right w:val="double" w:sz="4" w:space="0" w:color="auto"/>
            </w:tcBorders>
            <w:vAlign w:val="center"/>
          </w:tcPr>
          <w:p w14:paraId="0EF99588"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Line management and appraisal of academics </w:t>
            </w:r>
          </w:p>
        </w:tc>
        <w:tc>
          <w:tcPr>
            <w:tcW w:w="480" w:type="dxa"/>
            <w:tcBorders>
              <w:left w:val="double" w:sz="4" w:space="0" w:color="auto"/>
              <w:bottom w:val="single" w:sz="4" w:space="0" w:color="auto"/>
              <w:right w:val="single" w:sz="4" w:space="0" w:color="auto"/>
            </w:tcBorders>
          </w:tcPr>
          <w:p w14:paraId="17EA46D2"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bottom w:val="single" w:sz="4" w:space="0" w:color="auto"/>
              <w:right w:val="double" w:sz="4" w:space="0" w:color="auto"/>
            </w:tcBorders>
          </w:tcPr>
          <w:p w14:paraId="11AB938D"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1040" w:type="dxa"/>
            <w:tcBorders>
              <w:left w:val="double" w:sz="4" w:space="0" w:color="auto"/>
              <w:bottom w:val="single" w:sz="4" w:space="0" w:color="auto"/>
            </w:tcBorders>
          </w:tcPr>
          <w:p w14:paraId="7E48309B"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w:t>
            </w:r>
          </w:p>
        </w:tc>
      </w:tr>
      <w:tr w:rsidR="004534AB" w:rsidRPr="004534AB" w14:paraId="3EA6C47A" w14:textId="77777777" w:rsidTr="00F0682B">
        <w:trPr>
          <w:trHeight w:val="246"/>
        </w:trPr>
        <w:tc>
          <w:tcPr>
            <w:tcW w:w="9214" w:type="dxa"/>
            <w:tcBorders>
              <w:bottom w:val="single" w:sz="4" w:space="0" w:color="auto"/>
              <w:right w:val="double" w:sz="4" w:space="0" w:color="auto"/>
            </w:tcBorders>
            <w:vAlign w:val="center"/>
          </w:tcPr>
          <w:p w14:paraId="19765BC0"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Delivering induction and/ or CPD to academics</w:t>
            </w:r>
          </w:p>
        </w:tc>
        <w:tc>
          <w:tcPr>
            <w:tcW w:w="480" w:type="dxa"/>
            <w:tcBorders>
              <w:left w:val="double" w:sz="4" w:space="0" w:color="auto"/>
              <w:bottom w:val="single" w:sz="4" w:space="0" w:color="auto"/>
              <w:right w:val="single" w:sz="4" w:space="0" w:color="auto"/>
            </w:tcBorders>
          </w:tcPr>
          <w:p w14:paraId="6CAA9FD3"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68C26201"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436A00D"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7FC8E35E" w14:textId="77777777" w:rsidTr="00F0682B">
        <w:trPr>
          <w:trHeight w:val="270"/>
        </w:trPr>
        <w:tc>
          <w:tcPr>
            <w:tcW w:w="9214" w:type="dxa"/>
            <w:tcBorders>
              <w:bottom w:val="single" w:sz="4" w:space="0" w:color="auto"/>
              <w:right w:val="double" w:sz="4" w:space="0" w:color="auto"/>
            </w:tcBorders>
            <w:vAlign w:val="center"/>
          </w:tcPr>
          <w:p w14:paraId="1ECC472D"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Using information systems such as SIMS </w:t>
            </w:r>
          </w:p>
        </w:tc>
        <w:tc>
          <w:tcPr>
            <w:tcW w:w="480" w:type="dxa"/>
            <w:tcBorders>
              <w:left w:val="double" w:sz="4" w:space="0" w:color="auto"/>
              <w:bottom w:val="single" w:sz="4" w:space="0" w:color="auto"/>
              <w:right w:val="single" w:sz="4" w:space="0" w:color="auto"/>
            </w:tcBorders>
          </w:tcPr>
          <w:p w14:paraId="1DD34E6F"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E74BDEF"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6FA749D8"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w:t>
            </w:r>
          </w:p>
        </w:tc>
      </w:tr>
      <w:tr w:rsidR="004534AB" w:rsidRPr="004534AB" w14:paraId="04CAE6EE" w14:textId="77777777" w:rsidTr="00F0682B">
        <w:tc>
          <w:tcPr>
            <w:tcW w:w="9214" w:type="dxa"/>
            <w:tcBorders>
              <w:right w:val="double" w:sz="4" w:space="0" w:color="auto"/>
            </w:tcBorders>
            <w:shd w:val="clear" w:color="auto" w:fill="FFF2CC"/>
            <w:vAlign w:val="center"/>
          </w:tcPr>
          <w:p w14:paraId="58C78FBF"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Knowledge/ Skills</w:t>
            </w:r>
          </w:p>
        </w:tc>
        <w:tc>
          <w:tcPr>
            <w:tcW w:w="480" w:type="dxa"/>
            <w:tcBorders>
              <w:left w:val="double" w:sz="4" w:space="0" w:color="auto"/>
              <w:right w:val="single" w:sz="4" w:space="0" w:color="auto"/>
            </w:tcBorders>
            <w:shd w:val="clear" w:color="auto" w:fill="FFF2CC"/>
            <w:vAlign w:val="center"/>
          </w:tcPr>
          <w:p w14:paraId="7AE2834D"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5ED416E9"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097FBEE4"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4534AB" w:rsidRPr="004534AB" w14:paraId="2DD9BEF1" w14:textId="77777777" w:rsidTr="00F0682B">
        <w:trPr>
          <w:trHeight w:val="195"/>
        </w:trPr>
        <w:tc>
          <w:tcPr>
            <w:tcW w:w="9214" w:type="dxa"/>
            <w:tcBorders>
              <w:right w:val="double" w:sz="4" w:space="0" w:color="auto"/>
            </w:tcBorders>
            <w:vAlign w:val="center"/>
          </w:tcPr>
          <w:p w14:paraId="7709F17A"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Excellent written and oral communication skills </w:t>
            </w:r>
          </w:p>
        </w:tc>
        <w:tc>
          <w:tcPr>
            <w:tcW w:w="480" w:type="dxa"/>
            <w:tcBorders>
              <w:left w:val="double" w:sz="4" w:space="0" w:color="auto"/>
              <w:right w:val="single" w:sz="4" w:space="0" w:color="auto"/>
            </w:tcBorders>
          </w:tcPr>
          <w:p w14:paraId="5381DE4A"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38399839"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491864C"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16E6240C" w14:textId="77777777" w:rsidTr="00F0682B">
        <w:trPr>
          <w:trHeight w:val="375"/>
        </w:trPr>
        <w:tc>
          <w:tcPr>
            <w:tcW w:w="9214" w:type="dxa"/>
            <w:tcBorders>
              <w:right w:val="double" w:sz="4" w:space="0" w:color="auto"/>
            </w:tcBorders>
            <w:vAlign w:val="center"/>
          </w:tcPr>
          <w:p w14:paraId="157EF946"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Excellent interpersonal and negotiating skills</w:t>
            </w:r>
          </w:p>
        </w:tc>
        <w:tc>
          <w:tcPr>
            <w:tcW w:w="480" w:type="dxa"/>
            <w:tcBorders>
              <w:left w:val="double" w:sz="4" w:space="0" w:color="auto"/>
              <w:right w:val="single" w:sz="4" w:space="0" w:color="auto"/>
            </w:tcBorders>
          </w:tcPr>
          <w:p w14:paraId="432D9E1D"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8179467"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4BA51367"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11A6805C" w14:textId="77777777" w:rsidTr="00F0682B">
        <w:trPr>
          <w:trHeight w:val="109"/>
        </w:trPr>
        <w:tc>
          <w:tcPr>
            <w:tcW w:w="9214" w:type="dxa"/>
            <w:tcBorders>
              <w:right w:val="double" w:sz="4" w:space="0" w:color="auto"/>
            </w:tcBorders>
            <w:vAlign w:val="center"/>
          </w:tcPr>
          <w:p w14:paraId="16019ABB"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IT literate with a sound knowledge of Microsoft Office</w:t>
            </w:r>
          </w:p>
        </w:tc>
        <w:tc>
          <w:tcPr>
            <w:tcW w:w="480" w:type="dxa"/>
            <w:tcBorders>
              <w:left w:val="double" w:sz="4" w:space="0" w:color="auto"/>
              <w:right w:val="single" w:sz="4" w:space="0" w:color="auto"/>
            </w:tcBorders>
          </w:tcPr>
          <w:p w14:paraId="5699BE84"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632EABD6"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0832170"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205A0FE8" w14:textId="77777777" w:rsidTr="00F0682B">
        <w:trPr>
          <w:trHeight w:val="255"/>
        </w:trPr>
        <w:tc>
          <w:tcPr>
            <w:tcW w:w="9214" w:type="dxa"/>
            <w:tcBorders>
              <w:bottom w:val="single" w:sz="4" w:space="0" w:color="auto"/>
              <w:right w:val="double" w:sz="4" w:space="0" w:color="auto"/>
            </w:tcBorders>
            <w:vAlign w:val="center"/>
          </w:tcPr>
          <w:p w14:paraId="3B970584"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Ability to contribute to curriculum development </w:t>
            </w:r>
          </w:p>
        </w:tc>
        <w:tc>
          <w:tcPr>
            <w:tcW w:w="480" w:type="dxa"/>
            <w:tcBorders>
              <w:left w:val="double" w:sz="4" w:space="0" w:color="auto"/>
              <w:bottom w:val="single" w:sz="4" w:space="0" w:color="auto"/>
              <w:right w:val="single" w:sz="4" w:space="0" w:color="auto"/>
            </w:tcBorders>
          </w:tcPr>
          <w:p w14:paraId="2BBB665B"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4F527CE3"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2A8DE369"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491F3BA7" w14:textId="77777777" w:rsidTr="00F0682B">
        <w:trPr>
          <w:trHeight w:val="240"/>
        </w:trPr>
        <w:tc>
          <w:tcPr>
            <w:tcW w:w="9214" w:type="dxa"/>
            <w:tcBorders>
              <w:bottom w:val="single" w:sz="4" w:space="0" w:color="auto"/>
              <w:right w:val="double" w:sz="4" w:space="0" w:color="auto"/>
            </w:tcBorders>
            <w:vAlign w:val="center"/>
          </w:tcPr>
          <w:p w14:paraId="3A210C2D"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contribute to quality assurance and enhancement requirements</w:t>
            </w:r>
          </w:p>
        </w:tc>
        <w:tc>
          <w:tcPr>
            <w:tcW w:w="480" w:type="dxa"/>
            <w:tcBorders>
              <w:left w:val="double" w:sz="4" w:space="0" w:color="auto"/>
              <w:bottom w:val="single" w:sz="4" w:space="0" w:color="auto"/>
              <w:right w:val="single" w:sz="4" w:space="0" w:color="auto"/>
            </w:tcBorders>
          </w:tcPr>
          <w:p w14:paraId="20DCEC79"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5668946E"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5131BD4"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6E586182" w14:textId="77777777" w:rsidTr="00F0682B">
        <w:trPr>
          <w:trHeight w:val="330"/>
        </w:trPr>
        <w:tc>
          <w:tcPr>
            <w:tcW w:w="9214" w:type="dxa"/>
            <w:tcBorders>
              <w:bottom w:val="single" w:sz="4" w:space="0" w:color="auto"/>
              <w:right w:val="double" w:sz="4" w:space="0" w:color="auto"/>
            </w:tcBorders>
            <w:vAlign w:val="center"/>
          </w:tcPr>
          <w:p w14:paraId="4E4052E1"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understand and apply awarding organisation regulations</w:t>
            </w:r>
          </w:p>
        </w:tc>
        <w:tc>
          <w:tcPr>
            <w:tcW w:w="480" w:type="dxa"/>
            <w:tcBorders>
              <w:left w:val="double" w:sz="4" w:space="0" w:color="auto"/>
              <w:bottom w:val="single" w:sz="4" w:space="0" w:color="auto"/>
              <w:right w:val="single" w:sz="4" w:space="0" w:color="auto"/>
            </w:tcBorders>
          </w:tcPr>
          <w:p w14:paraId="14B85A15"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F649105"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501C7243"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26D98B74" w14:textId="77777777" w:rsidTr="00F0682B">
        <w:trPr>
          <w:trHeight w:val="270"/>
        </w:trPr>
        <w:tc>
          <w:tcPr>
            <w:tcW w:w="9214" w:type="dxa"/>
            <w:tcBorders>
              <w:bottom w:val="single" w:sz="4" w:space="0" w:color="auto"/>
              <w:right w:val="double" w:sz="4" w:space="0" w:color="auto"/>
            </w:tcBorders>
            <w:vAlign w:val="center"/>
          </w:tcPr>
          <w:p w14:paraId="4FA1AB04"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Knowledge of quality assurance processes</w:t>
            </w:r>
          </w:p>
        </w:tc>
        <w:tc>
          <w:tcPr>
            <w:tcW w:w="480" w:type="dxa"/>
            <w:tcBorders>
              <w:left w:val="double" w:sz="4" w:space="0" w:color="auto"/>
              <w:bottom w:val="single" w:sz="4" w:space="0" w:color="auto"/>
              <w:right w:val="single" w:sz="4" w:space="0" w:color="auto"/>
            </w:tcBorders>
          </w:tcPr>
          <w:p w14:paraId="082A9CC9"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65CD86CF"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18B9B175"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43933196" w14:textId="77777777" w:rsidTr="00F0682B">
        <w:trPr>
          <w:trHeight w:val="300"/>
        </w:trPr>
        <w:tc>
          <w:tcPr>
            <w:tcW w:w="9214" w:type="dxa"/>
            <w:tcBorders>
              <w:bottom w:val="single" w:sz="4" w:space="0" w:color="auto"/>
              <w:right w:val="double" w:sz="4" w:space="0" w:color="auto"/>
            </w:tcBorders>
            <w:vAlign w:val="center"/>
          </w:tcPr>
          <w:p w14:paraId="02C7B297"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Knowledge of OfS student outcome indicators (i.e. continuation, completion, progression)</w:t>
            </w:r>
          </w:p>
        </w:tc>
        <w:tc>
          <w:tcPr>
            <w:tcW w:w="480" w:type="dxa"/>
            <w:tcBorders>
              <w:left w:val="double" w:sz="4" w:space="0" w:color="auto"/>
              <w:bottom w:val="single" w:sz="4" w:space="0" w:color="auto"/>
              <w:right w:val="single" w:sz="4" w:space="0" w:color="auto"/>
            </w:tcBorders>
          </w:tcPr>
          <w:p w14:paraId="421B0F57"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23285733"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5DA5FACB"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34292F5D" w14:textId="77777777" w:rsidTr="00F0682B">
        <w:trPr>
          <w:trHeight w:val="300"/>
        </w:trPr>
        <w:tc>
          <w:tcPr>
            <w:tcW w:w="9214" w:type="dxa"/>
            <w:tcBorders>
              <w:bottom w:val="single" w:sz="4" w:space="0" w:color="auto"/>
              <w:right w:val="double" w:sz="4" w:space="0" w:color="auto"/>
            </w:tcBorders>
            <w:vAlign w:val="center"/>
          </w:tcPr>
          <w:p w14:paraId="00E21A4B" w14:textId="77777777" w:rsidR="004534AB" w:rsidRPr="004534AB" w:rsidRDefault="004534AB" w:rsidP="004534AB">
            <w:pPr>
              <w:spacing w:after="0" w:line="240" w:lineRule="auto"/>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Project management skills  </w:t>
            </w:r>
          </w:p>
        </w:tc>
        <w:tc>
          <w:tcPr>
            <w:tcW w:w="480" w:type="dxa"/>
            <w:tcBorders>
              <w:left w:val="double" w:sz="4" w:space="0" w:color="auto"/>
              <w:bottom w:val="single" w:sz="4" w:space="0" w:color="auto"/>
              <w:right w:val="single" w:sz="4" w:space="0" w:color="auto"/>
            </w:tcBorders>
          </w:tcPr>
          <w:p w14:paraId="7D1757B4"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038C97E5"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43ABE2D0"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1695566F" w14:textId="77777777" w:rsidTr="00F0682B">
        <w:trPr>
          <w:trHeight w:val="173"/>
        </w:trPr>
        <w:tc>
          <w:tcPr>
            <w:tcW w:w="9214" w:type="dxa"/>
            <w:tcBorders>
              <w:right w:val="double" w:sz="4" w:space="0" w:color="auto"/>
            </w:tcBorders>
            <w:shd w:val="clear" w:color="auto" w:fill="FFF2CC"/>
            <w:vAlign w:val="center"/>
          </w:tcPr>
          <w:p w14:paraId="2B0AC88C"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Personal Attributes</w:t>
            </w:r>
          </w:p>
        </w:tc>
        <w:tc>
          <w:tcPr>
            <w:tcW w:w="480" w:type="dxa"/>
            <w:tcBorders>
              <w:left w:val="double" w:sz="4" w:space="0" w:color="auto"/>
              <w:right w:val="single" w:sz="4" w:space="0" w:color="auto"/>
            </w:tcBorders>
            <w:shd w:val="clear" w:color="auto" w:fill="FFF2CC"/>
            <w:vAlign w:val="center"/>
          </w:tcPr>
          <w:p w14:paraId="57BC5A74"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6FE70BCC"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0DBC9463" w14:textId="77777777" w:rsidR="004534AB" w:rsidRPr="004534AB" w:rsidRDefault="004534AB" w:rsidP="004534AB">
            <w:pPr>
              <w:spacing w:after="0" w:line="240" w:lineRule="auto"/>
              <w:ind w:left="360" w:hanging="270"/>
              <w:contextualSpacing/>
              <w:jc w:val="center"/>
              <w:rPr>
                <w:rFonts w:ascii="Calibri" w:eastAsia="Times New Roman" w:hAnsi="Calibri" w:cs="Calibri"/>
                <w:b/>
                <w:bCs/>
                <w:kern w:val="0"/>
                <w:sz w:val="22"/>
                <w:szCs w:val="22"/>
                <w14:ligatures w14:val="none"/>
              </w:rPr>
            </w:pPr>
          </w:p>
        </w:tc>
      </w:tr>
      <w:tr w:rsidR="004534AB" w:rsidRPr="004534AB" w14:paraId="1C7A4928" w14:textId="77777777" w:rsidTr="00F0682B">
        <w:trPr>
          <w:trHeight w:val="150"/>
        </w:trPr>
        <w:tc>
          <w:tcPr>
            <w:tcW w:w="9214" w:type="dxa"/>
            <w:tcBorders>
              <w:right w:val="double" w:sz="4" w:space="0" w:color="auto"/>
            </w:tcBorders>
            <w:vAlign w:val="center"/>
          </w:tcPr>
          <w:p w14:paraId="7A21AA33"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Student-centred </w:t>
            </w:r>
          </w:p>
        </w:tc>
        <w:tc>
          <w:tcPr>
            <w:tcW w:w="480" w:type="dxa"/>
            <w:tcBorders>
              <w:left w:val="double" w:sz="4" w:space="0" w:color="auto"/>
              <w:right w:val="single" w:sz="4" w:space="0" w:color="auto"/>
            </w:tcBorders>
          </w:tcPr>
          <w:p w14:paraId="788B6A79"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17809F38"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3C68D32D"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40B07700" w14:textId="77777777" w:rsidTr="00F0682B">
        <w:trPr>
          <w:trHeight w:val="311"/>
        </w:trPr>
        <w:tc>
          <w:tcPr>
            <w:tcW w:w="9214" w:type="dxa"/>
            <w:tcBorders>
              <w:right w:val="double" w:sz="4" w:space="0" w:color="auto"/>
            </w:tcBorders>
            <w:vAlign w:val="center"/>
          </w:tcPr>
          <w:p w14:paraId="1A5534E9"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think innovatively and creatively</w:t>
            </w:r>
          </w:p>
        </w:tc>
        <w:tc>
          <w:tcPr>
            <w:tcW w:w="480" w:type="dxa"/>
            <w:tcBorders>
              <w:left w:val="double" w:sz="4" w:space="0" w:color="auto"/>
              <w:right w:val="single" w:sz="4" w:space="0" w:color="auto"/>
            </w:tcBorders>
          </w:tcPr>
          <w:p w14:paraId="51DB9D05"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7123A281"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7F1E18F5"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4D8FDAB6" w14:textId="77777777" w:rsidTr="00F0682B">
        <w:trPr>
          <w:trHeight w:val="240"/>
        </w:trPr>
        <w:tc>
          <w:tcPr>
            <w:tcW w:w="9214" w:type="dxa"/>
            <w:tcBorders>
              <w:right w:val="double" w:sz="4" w:space="0" w:color="auto"/>
            </w:tcBorders>
            <w:vAlign w:val="center"/>
          </w:tcPr>
          <w:p w14:paraId="4CD2088D"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work co-operatively, as a leader and/or as part of a team to support colleagues</w:t>
            </w:r>
          </w:p>
        </w:tc>
        <w:tc>
          <w:tcPr>
            <w:tcW w:w="480" w:type="dxa"/>
            <w:tcBorders>
              <w:left w:val="double" w:sz="4" w:space="0" w:color="auto"/>
              <w:right w:val="single" w:sz="4" w:space="0" w:color="auto"/>
            </w:tcBorders>
          </w:tcPr>
          <w:p w14:paraId="309EE2FD"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5A76CE9D"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1AE13A8C"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4534AB" w:rsidRPr="004534AB" w14:paraId="59C02BB0" w14:textId="77777777" w:rsidTr="00F0682B">
        <w:trPr>
          <w:trHeight w:val="330"/>
        </w:trPr>
        <w:tc>
          <w:tcPr>
            <w:tcW w:w="9214" w:type="dxa"/>
            <w:tcBorders>
              <w:right w:val="double" w:sz="4" w:space="0" w:color="auto"/>
            </w:tcBorders>
            <w:vAlign w:val="center"/>
          </w:tcPr>
          <w:p w14:paraId="22C64765"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Enthusiastic and flexible approach</w:t>
            </w:r>
          </w:p>
        </w:tc>
        <w:tc>
          <w:tcPr>
            <w:tcW w:w="480" w:type="dxa"/>
            <w:tcBorders>
              <w:left w:val="double" w:sz="4" w:space="0" w:color="auto"/>
              <w:right w:val="single" w:sz="4" w:space="0" w:color="auto"/>
            </w:tcBorders>
          </w:tcPr>
          <w:p w14:paraId="2BADA7EA"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00F74A7"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2BFB10CC"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33D53246" w14:textId="77777777" w:rsidTr="00F0682B">
        <w:trPr>
          <w:trHeight w:val="79"/>
        </w:trPr>
        <w:tc>
          <w:tcPr>
            <w:tcW w:w="9214" w:type="dxa"/>
            <w:tcBorders>
              <w:right w:val="double" w:sz="4" w:space="0" w:color="auto"/>
            </w:tcBorders>
            <w:vAlign w:val="center"/>
          </w:tcPr>
          <w:p w14:paraId="3C58E703"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Ability to plan ahead and meet deadlines, sometimes under pressure</w:t>
            </w:r>
          </w:p>
        </w:tc>
        <w:tc>
          <w:tcPr>
            <w:tcW w:w="480" w:type="dxa"/>
            <w:tcBorders>
              <w:left w:val="double" w:sz="4" w:space="0" w:color="auto"/>
              <w:right w:val="single" w:sz="4" w:space="0" w:color="auto"/>
            </w:tcBorders>
          </w:tcPr>
          <w:p w14:paraId="39A34365"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475D4359"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5FED7603"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3825182C" w14:textId="77777777" w:rsidTr="00F0682B">
        <w:trPr>
          <w:trHeight w:val="339"/>
        </w:trPr>
        <w:tc>
          <w:tcPr>
            <w:tcW w:w="9214" w:type="dxa"/>
            <w:tcBorders>
              <w:right w:val="double" w:sz="4" w:space="0" w:color="auto"/>
            </w:tcBorders>
            <w:vAlign w:val="center"/>
          </w:tcPr>
          <w:p w14:paraId="14F67176"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Willingness to contribute to the collective life of the Faculty</w:t>
            </w:r>
          </w:p>
        </w:tc>
        <w:tc>
          <w:tcPr>
            <w:tcW w:w="480" w:type="dxa"/>
            <w:tcBorders>
              <w:left w:val="double" w:sz="4" w:space="0" w:color="auto"/>
              <w:right w:val="single" w:sz="4" w:space="0" w:color="auto"/>
            </w:tcBorders>
          </w:tcPr>
          <w:p w14:paraId="4D6B8107"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right w:val="double" w:sz="4" w:space="0" w:color="auto"/>
            </w:tcBorders>
          </w:tcPr>
          <w:p w14:paraId="3041B61F"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tcBorders>
          </w:tcPr>
          <w:p w14:paraId="63F48F2A"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4534AB" w:rsidRPr="004534AB" w14:paraId="1B3C5B6E" w14:textId="77777777" w:rsidTr="00F0682B">
        <w:trPr>
          <w:trHeight w:val="287"/>
        </w:trPr>
        <w:tc>
          <w:tcPr>
            <w:tcW w:w="9214" w:type="dxa"/>
            <w:tcBorders>
              <w:bottom w:val="single" w:sz="4" w:space="0" w:color="auto"/>
              <w:right w:val="double" w:sz="4" w:space="0" w:color="auto"/>
            </w:tcBorders>
            <w:vAlign w:val="center"/>
          </w:tcPr>
          <w:p w14:paraId="021D28A1" w14:textId="77777777" w:rsidR="004534AB" w:rsidRPr="004534AB" w:rsidRDefault="004534AB" w:rsidP="004534AB">
            <w:pPr>
              <w:spacing w:after="0" w:line="240" w:lineRule="auto"/>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Professionalism</w:t>
            </w:r>
          </w:p>
        </w:tc>
        <w:tc>
          <w:tcPr>
            <w:tcW w:w="480" w:type="dxa"/>
            <w:tcBorders>
              <w:left w:val="double" w:sz="4" w:space="0" w:color="auto"/>
              <w:bottom w:val="single" w:sz="4" w:space="0" w:color="auto"/>
              <w:right w:val="single" w:sz="4" w:space="0" w:color="auto"/>
            </w:tcBorders>
          </w:tcPr>
          <w:p w14:paraId="33AC5765" w14:textId="77777777" w:rsidR="004534AB" w:rsidRPr="004534AB" w:rsidRDefault="004534AB" w:rsidP="004534AB">
            <w:pPr>
              <w:spacing w:after="0" w:line="240" w:lineRule="auto"/>
              <w:ind w:left="43" w:hanging="23"/>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5A18C4A" w14:textId="77777777" w:rsidR="004534AB" w:rsidRPr="004534AB" w:rsidRDefault="004534AB" w:rsidP="004534AB">
            <w:pPr>
              <w:spacing w:after="0" w:line="240" w:lineRule="auto"/>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518FF87B"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3F545D50" w14:textId="77777777" w:rsidTr="00F0682B">
        <w:trPr>
          <w:trHeight w:val="165"/>
        </w:trPr>
        <w:tc>
          <w:tcPr>
            <w:tcW w:w="9214" w:type="dxa"/>
            <w:tcBorders>
              <w:right w:val="double" w:sz="4" w:space="0" w:color="auto"/>
            </w:tcBorders>
            <w:shd w:val="clear" w:color="auto" w:fill="FFF2CC"/>
            <w:vAlign w:val="center"/>
          </w:tcPr>
          <w:p w14:paraId="758C4F25" w14:textId="77777777" w:rsidR="004534AB" w:rsidRPr="004534AB" w:rsidRDefault="004534AB" w:rsidP="004534AB">
            <w:pPr>
              <w:spacing w:after="0" w:line="240" w:lineRule="auto"/>
              <w:rPr>
                <w:rFonts w:ascii="Calibri" w:eastAsia="Times New Roman" w:hAnsi="Calibri" w:cs="Calibri"/>
                <w:b/>
                <w:kern w:val="0"/>
                <w:sz w:val="22"/>
                <w:szCs w:val="22"/>
                <w14:ligatures w14:val="none"/>
              </w:rPr>
            </w:pPr>
            <w:r w:rsidRPr="004534AB">
              <w:rPr>
                <w:rFonts w:ascii="Calibri" w:eastAsia="Times New Roman" w:hAnsi="Calibri" w:cs="Calibri"/>
                <w:b/>
                <w:kern w:val="0"/>
                <w:sz w:val="22"/>
                <w:szCs w:val="22"/>
                <w14:ligatures w14:val="none"/>
              </w:rPr>
              <w:t>Other</w:t>
            </w:r>
          </w:p>
        </w:tc>
        <w:tc>
          <w:tcPr>
            <w:tcW w:w="480" w:type="dxa"/>
            <w:tcBorders>
              <w:left w:val="double" w:sz="4" w:space="0" w:color="auto"/>
              <w:right w:val="single" w:sz="4" w:space="0" w:color="auto"/>
            </w:tcBorders>
            <w:shd w:val="clear" w:color="auto" w:fill="FFF2CC"/>
            <w:vAlign w:val="center"/>
          </w:tcPr>
          <w:p w14:paraId="22C52386"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p>
        </w:tc>
        <w:tc>
          <w:tcPr>
            <w:tcW w:w="465" w:type="dxa"/>
            <w:tcBorders>
              <w:left w:val="single" w:sz="4" w:space="0" w:color="auto"/>
              <w:right w:val="double" w:sz="4" w:space="0" w:color="auto"/>
            </w:tcBorders>
            <w:shd w:val="clear" w:color="auto" w:fill="FFF2CC"/>
            <w:vAlign w:val="center"/>
          </w:tcPr>
          <w:p w14:paraId="7FF08080"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tcBorders>
            <w:shd w:val="clear" w:color="auto" w:fill="FFF2CC"/>
            <w:vAlign w:val="center"/>
          </w:tcPr>
          <w:p w14:paraId="487EB0E0"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p>
        </w:tc>
      </w:tr>
      <w:tr w:rsidR="004534AB" w:rsidRPr="004534AB" w14:paraId="53021C4D" w14:textId="77777777" w:rsidTr="00F0682B">
        <w:trPr>
          <w:trHeight w:val="225"/>
        </w:trPr>
        <w:tc>
          <w:tcPr>
            <w:tcW w:w="9214" w:type="dxa"/>
            <w:tcBorders>
              <w:bottom w:val="single" w:sz="4" w:space="0" w:color="auto"/>
              <w:right w:val="double" w:sz="4" w:space="0" w:color="auto"/>
            </w:tcBorders>
            <w:vAlign w:val="center"/>
          </w:tcPr>
          <w:p w14:paraId="228C9B09"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Understanding of the external environment in which we operate</w:t>
            </w:r>
          </w:p>
        </w:tc>
        <w:tc>
          <w:tcPr>
            <w:tcW w:w="480" w:type="dxa"/>
            <w:tcBorders>
              <w:left w:val="double" w:sz="4" w:space="0" w:color="auto"/>
              <w:bottom w:val="single" w:sz="4" w:space="0" w:color="auto"/>
              <w:right w:val="single" w:sz="4" w:space="0" w:color="auto"/>
            </w:tcBorders>
          </w:tcPr>
          <w:p w14:paraId="07245B00"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18C3C15B"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28DD75EF"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4534AB" w:rsidRPr="004534AB" w14:paraId="2C17A5B8" w14:textId="77777777" w:rsidTr="00F0682B">
        <w:trPr>
          <w:trHeight w:val="255"/>
        </w:trPr>
        <w:tc>
          <w:tcPr>
            <w:tcW w:w="9214" w:type="dxa"/>
            <w:tcBorders>
              <w:bottom w:val="single" w:sz="4" w:space="0" w:color="auto"/>
              <w:right w:val="double" w:sz="4" w:space="0" w:color="auto"/>
            </w:tcBorders>
            <w:vAlign w:val="center"/>
          </w:tcPr>
          <w:p w14:paraId="1304A4F2"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 xml:space="preserve">Commitment to own CPD </w:t>
            </w:r>
          </w:p>
        </w:tc>
        <w:tc>
          <w:tcPr>
            <w:tcW w:w="480" w:type="dxa"/>
            <w:tcBorders>
              <w:left w:val="double" w:sz="4" w:space="0" w:color="auto"/>
              <w:bottom w:val="single" w:sz="4" w:space="0" w:color="auto"/>
              <w:right w:val="single" w:sz="4" w:space="0" w:color="auto"/>
            </w:tcBorders>
          </w:tcPr>
          <w:p w14:paraId="34388BC4"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7856AC5A"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301EE3D8"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1797D11F" w14:textId="77777777" w:rsidTr="00F0682B">
        <w:trPr>
          <w:trHeight w:val="225"/>
        </w:trPr>
        <w:tc>
          <w:tcPr>
            <w:tcW w:w="9214" w:type="dxa"/>
            <w:tcBorders>
              <w:bottom w:val="single" w:sz="4" w:space="0" w:color="auto"/>
              <w:right w:val="double" w:sz="4" w:space="0" w:color="auto"/>
            </w:tcBorders>
            <w:vAlign w:val="center"/>
          </w:tcPr>
          <w:p w14:paraId="223D4BED"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 and able to travel, as required</w:t>
            </w:r>
          </w:p>
        </w:tc>
        <w:tc>
          <w:tcPr>
            <w:tcW w:w="480" w:type="dxa"/>
            <w:tcBorders>
              <w:left w:val="double" w:sz="4" w:space="0" w:color="auto"/>
              <w:bottom w:val="single" w:sz="4" w:space="0" w:color="auto"/>
              <w:right w:val="single" w:sz="4" w:space="0" w:color="auto"/>
            </w:tcBorders>
          </w:tcPr>
          <w:p w14:paraId="249692E6"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3F8E4630"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502787F6"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4534AB" w:rsidRPr="004534AB" w14:paraId="63FDAE9A" w14:textId="77777777" w:rsidTr="00F0682B">
        <w:trPr>
          <w:trHeight w:val="645"/>
        </w:trPr>
        <w:tc>
          <w:tcPr>
            <w:tcW w:w="9214" w:type="dxa"/>
            <w:tcBorders>
              <w:bottom w:val="single" w:sz="4" w:space="0" w:color="auto"/>
              <w:right w:val="double" w:sz="4" w:space="0" w:color="auto"/>
            </w:tcBorders>
            <w:vAlign w:val="center"/>
          </w:tcPr>
          <w:p w14:paraId="363E4331"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Commitment to our Equity, Diversity and Inclusion, Safeguarding, Health and Safety, and sustainability policies and procedures and our University’s values</w:t>
            </w:r>
          </w:p>
        </w:tc>
        <w:tc>
          <w:tcPr>
            <w:tcW w:w="480" w:type="dxa"/>
            <w:tcBorders>
              <w:left w:val="double" w:sz="4" w:space="0" w:color="auto"/>
              <w:bottom w:val="single" w:sz="4" w:space="0" w:color="auto"/>
              <w:right w:val="single" w:sz="4" w:space="0" w:color="auto"/>
            </w:tcBorders>
            <w:vAlign w:val="center"/>
          </w:tcPr>
          <w:p w14:paraId="0DA479BC"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vAlign w:val="center"/>
          </w:tcPr>
          <w:p w14:paraId="79DEC6FC"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vAlign w:val="center"/>
          </w:tcPr>
          <w:p w14:paraId="72849965"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A, I</w:t>
            </w:r>
          </w:p>
        </w:tc>
      </w:tr>
      <w:tr w:rsidR="004534AB" w:rsidRPr="004534AB" w14:paraId="5A0CAED9" w14:textId="77777777" w:rsidTr="00F0682B">
        <w:trPr>
          <w:trHeight w:val="236"/>
        </w:trPr>
        <w:tc>
          <w:tcPr>
            <w:tcW w:w="9214" w:type="dxa"/>
            <w:tcBorders>
              <w:bottom w:val="single" w:sz="4" w:space="0" w:color="auto"/>
              <w:right w:val="double" w:sz="4" w:space="0" w:color="auto"/>
            </w:tcBorders>
            <w:vAlign w:val="center"/>
          </w:tcPr>
          <w:p w14:paraId="16202DFA" w14:textId="77777777" w:rsidR="004534AB" w:rsidRPr="004534AB" w:rsidRDefault="004534AB" w:rsidP="004534AB">
            <w:pPr>
              <w:spacing w:after="0" w:line="240" w:lineRule="auto"/>
              <w:ind w:left="39"/>
              <w:contextualSpacing/>
              <w:rPr>
                <w:rFonts w:ascii="Calibri" w:eastAsia="Times New Roman" w:hAnsi="Calibri" w:cs="Calibri"/>
                <w:kern w:val="0"/>
                <w:sz w:val="22"/>
                <w:szCs w:val="22"/>
                <w14:ligatures w14:val="none"/>
              </w:rPr>
            </w:pPr>
            <w:r w:rsidRPr="004534AB">
              <w:rPr>
                <w:rFonts w:ascii="Calibri" w:eastAsia="Times New Roman" w:hAnsi="Calibri" w:cs="Calibri"/>
                <w:kern w:val="0"/>
                <w:sz w:val="22"/>
                <w:szCs w:val="22"/>
                <w14:ligatures w14:val="none"/>
              </w:rPr>
              <w:t>Willingness to comply with Data Protection Act 2018 and GDPR principles/ requirements</w:t>
            </w:r>
          </w:p>
        </w:tc>
        <w:tc>
          <w:tcPr>
            <w:tcW w:w="480" w:type="dxa"/>
            <w:tcBorders>
              <w:left w:val="double" w:sz="4" w:space="0" w:color="auto"/>
              <w:bottom w:val="single" w:sz="4" w:space="0" w:color="auto"/>
              <w:right w:val="single" w:sz="4" w:space="0" w:color="auto"/>
            </w:tcBorders>
          </w:tcPr>
          <w:p w14:paraId="6B90961A" w14:textId="77777777" w:rsidR="004534AB" w:rsidRPr="004534AB" w:rsidRDefault="004534AB" w:rsidP="004534AB">
            <w:pPr>
              <w:spacing w:after="0" w:line="240" w:lineRule="auto"/>
              <w:ind w:left="43" w:hanging="23"/>
              <w:contextualSpacing/>
              <w:jc w:val="center"/>
              <w:rPr>
                <w:rFonts w:ascii="Calibri" w:eastAsia="Times New Roman" w:hAnsi="Calibri" w:cs="Calibri"/>
                <w:kern w:val="0"/>
                <w:sz w:val="22"/>
                <w:szCs w:val="22"/>
                <w14:ligatures w14:val="none"/>
              </w:rPr>
            </w:pPr>
            <w:r w:rsidRPr="004534AB">
              <w:rPr>
                <w:rFonts w:ascii="Segoe UI Symbol" w:eastAsia="Times New Roman" w:hAnsi="Segoe UI Symbol" w:cs="Segoe UI Symbol"/>
                <w:kern w:val="0"/>
                <w:sz w:val="22"/>
                <w:szCs w:val="22"/>
                <w14:ligatures w14:val="none"/>
              </w:rPr>
              <w:t>✔</w:t>
            </w:r>
          </w:p>
        </w:tc>
        <w:tc>
          <w:tcPr>
            <w:tcW w:w="465" w:type="dxa"/>
            <w:tcBorders>
              <w:left w:val="single" w:sz="4" w:space="0" w:color="auto"/>
              <w:bottom w:val="single" w:sz="4" w:space="0" w:color="auto"/>
              <w:right w:val="double" w:sz="4" w:space="0" w:color="auto"/>
            </w:tcBorders>
          </w:tcPr>
          <w:p w14:paraId="24DB4BD3" w14:textId="77777777" w:rsidR="004534AB" w:rsidRPr="004534AB" w:rsidRDefault="004534AB" w:rsidP="004534AB">
            <w:pPr>
              <w:spacing w:after="0" w:line="240" w:lineRule="auto"/>
              <w:contextualSpacing/>
              <w:jc w:val="center"/>
              <w:rPr>
                <w:rFonts w:ascii="Calibri" w:eastAsia="Times New Roman" w:hAnsi="Calibri" w:cs="Calibri"/>
                <w:kern w:val="0"/>
                <w:sz w:val="22"/>
                <w:szCs w:val="22"/>
                <w14:ligatures w14:val="none"/>
              </w:rPr>
            </w:pPr>
          </w:p>
        </w:tc>
        <w:tc>
          <w:tcPr>
            <w:tcW w:w="1040" w:type="dxa"/>
            <w:tcBorders>
              <w:left w:val="double" w:sz="4" w:space="0" w:color="auto"/>
              <w:bottom w:val="single" w:sz="4" w:space="0" w:color="auto"/>
            </w:tcBorders>
          </w:tcPr>
          <w:p w14:paraId="0BF8922E" w14:textId="77777777" w:rsidR="004534AB" w:rsidRPr="004534AB" w:rsidRDefault="004534AB" w:rsidP="004534AB">
            <w:pPr>
              <w:spacing w:after="0" w:line="240" w:lineRule="auto"/>
              <w:ind w:left="360" w:hanging="270"/>
              <w:jc w:val="center"/>
              <w:rPr>
                <w:rFonts w:ascii="Calibri" w:eastAsia="Times New Roman" w:hAnsi="Calibri" w:cs="Calibri"/>
                <w:b/>
                <w:bCs/>
                <w:kern w:val="0"/>
                <w:sz w:val="22"/>
                <w:szCs w:val="22"/>
                <w14:ligatures w14:val="none"/>
              </w:rPr>
            </w:pPr>
            <w:r w:rsidRPr="004534AB">
              <w:rPr>
                <w:rFonts w:ascii="Calibri" w:eastAsia="Times New Roman" w:hAnsi="Calibri" w:cs="Calibri"/>
                <w:b/>
                <w:bCs/>
                <w:kern w:val="0"/>
                <w:sz w:val="22"/>
                <w:szCs w:val="22"/>
                <w14:ligatures w14:val="none"/>
              </w:rPr>
              <w:t>I</w:t>
            </w:r>
          </w:p>
        </w:tc>
      </w:tr>
      <w:tr w:rsidR="004534AB" w:rsidRPr="004534AB" w14:paraId="6F1F627C" w14:textId="77777777" w:rsidTr="00F0682B">
        <w:trPr>
          <w:trHeight w:val="416"/>
        </w:trPr>
        <w:tc>
          <w:tcPr>
            <w:tcW w:w="9214" w:type="dxa"/>
            <w:tcBorders>
              <w:right w:val="nil"/>
            </w:tcBorders>
            <w:vAlign w:val="center"/>
          </w:tcPr>
          <w:p w14:paraId="339CA741" w14:textId="77777777" w:rsidR="004534AB" w:rsidRPr="004534AB" w:rsidRDefault="004534AB" w:rsidP="004534AB">
            <w:pPr>
              <w:spacing w:after="0" w:line="240" w:lineRule="auto"/>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 xml:space="preserve">*Criterion to be assessed via: </w:t>
            </w:r>
          </w:p>
          <w:p w14:paraId="1BC93C16" w14:textId="77777777" w:rsidR="004534AB" w:rsidRPr="004534AB" w:rsidRDefault="004534AB" w:rsidP="004534AB">
            <w:pPr>
              <w:spacing w:after="0" w:line="240" w:lineRule="auto"/>
              <w:contextualSpacing/>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A = CV and cover letter</w:t>
            </w:r>
          </w:p>
          <w:p w14:paraId="1212D8CF" w14:textId="77777777" w:rsidR="004534AB" w:rsidRPr="004534AB" w:rsidRDefault="004534AB" w:rsidP="004534AB">
            <w:pPr>
              <w:spacing w:after="0" w:line="240" w:lineRule="auto"/>
              <w:contextualSpacing/>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t xml:space="preserve">I = interview questions </w:t>
            </w:r>
          </w:p>
          <w:p w14:paraId="7814353E" w14:textId="77777777" w:rsidR="004534AB" w:rsidRPr="004534AB" w:rsidRDefault="004534AB" w:rsidP="004534AB">
            <w:pPr>
              <w:spacing w:after="0" w:line="240" w:lineRule="auto"/>
              <w:rPr>
                <w:rFonts w:ascii="Calibri" w:eastAsia="Times New Roman" w:hAnsi="Calibri" w:cs="Calibri"/>
                <w:kern w:val="0"/>
                <w:sz w:val="20"/>
                <w:szCs w:val="22"/>
                <w14:ligatures w14:val="none"/>
              </w:rPr>
            </w:pPr>
            <w:r w:rsidRPr="004534AB">
              <w:rPr>
                <w:rFonts w:ascii="Calibri" w:eastAsia="Times New Roman" w:hAnsi="Calibri" w:cs="Calibri"/>
                <w:kern w:val="0"/>
                <w:sz w:val="20"/>
                <w:szCs w:val="22"/>
                <w14:ligatures w14:val="none"/>
              </w:rPr>
              <w:lastRenderedPageBreak/>
              <w:t>E* = Essential for the role/ D* = Desirable for the role</w:t>
            </w:r>
          </w:p>
        </w:tc>
        <w:tc>
          <w:tcPr>
            <w:tcW w:w="480" w:type="dxa"/>
            <w:tcBorders>
              <w:left w:val="nil"/>
              <w:right w:val="nil"/>
            </w:tcBorders>
          </w:tcPr>
          <w:p w14:paraId="3A4B86A2" w14:textId="77777777" w:rsidR="004534AB" w:rsidRPr="004534AB" w:rsidRDefault="004534AB" w:rsidP="004534AB">
            <w:pPr>
              <w:spacing w:after="0" w:line="240" w:lineRule="auto"/>
              <w:ind w:left="360"/>
              <w:contextualSpacing/>
              <w:rPr>
                <w:rFonts w:ascii="Calibri" w:eastAsia="Times New Roman" w:hAnsi="Calibri" w:cs="Calibri"/>
                <w:kern w:val="0"/>
                <w:sz w:val="22"/>
                <w:szCs w:val="22"/>
                <w14:ligatures w14:val="none"/>
              </w:rPr>
            </w:pPr>
          </w:p>
        </w:tc>
        <w:tc>
          <w:tcPr>
            <w:tcW w:w="465" w:type="dxa"/>
            <w:tcBorders>
              <w:left w:val="nil"/>
              <w:right w:val="nil"/>
            </w:tcBorders>
          </w:tcPr>
          <w:p w14:paraId="7E78B91C" w14:textId="77777777" w:rsidR="004534AB" w:rsidRPr="004534AB" w:rsidRDefault="004534AB" w:rsidP="004534AB">
            <w:pPr>
              <w:spacing w:after="0" w:line="240" w:lineRule="auto"/>
              <w:ind w:left="360"/>
              <w:contextualSpacing/>
              <w:rPr>
                <w:rFonts w:ascii="Calibri" w:eastAsia="Times New Roman" w:hAnsi="Calibri" w:cs="Calibri"/>
                <w:kern w:val="0"/>
                <w:sz w:val="22"/>
                <w:szCs w:val="22"/>
                <w14:ligatures w14:val="none"/>
              </w:rPr>
            </w:pPr>
          </w:p>
        </w:tc>
        <w:tc>
          <w:tcPr>
            <w:tcW w:w="1040" w:type="dxa"/>
            <w:tcBorders>
              <w:left w:val="nil"/>
            </w:tcBorders>
          </w:tcPr>
          <w:p w14:paraId="78625337" w14:textId="77777777" w:rsidR="004534AB" w:rsidRPr="004534AB" w:rsidRDefault="004534AB" w:rsidP="004534AB">
            <w:pPr>
              <w:spacing w:after="0" w:line="240" w:lineRule="auto"/>
              <w:ind w:left="360" w:hanging="270"/>
              <w:jc w:val="center"/>
              <w:rPr>
                <w:rFonts w:ascii="Calibri" w:eastAsia="Times New Roman" w:hAnsi="Calibri" w:cs="Calibri"/>
                <w:kern w:val="0"/>
                <w:sz w:val="22"/>
                <w:szCs w:val="22"/>
                <w14:ligatures w14:val="none"/>
              </w:rPr>
            </w:pPr>
          </w:p>
        </w:tc>
      </w:tr>
    </w:tbl>
    <w:p w14:paraId="2FB7CA30" w14:textId="77777777" w:rsidR="002C52E0" w:rsidRPr="002B00DB" w:rsidRDefault="002C52E0" w:rsidP="002B00DB">
      <w:pPr>
        <w:spacing w:before="240" w:line="259" w:lineRule="auto"/>
        <w:rPr>
          <w:rFonts w:ascii="Calibri" w:eastAsia="Aptos" w:hAnsi="Calibri" w:cs="Aptos"/>
          <w:kern w:val="0"/>
          <w:sz w:val="22"/>
          <w:szCs w:val="22"/>
          <w14:ligatures w14:val="none"/>
        </w:rPr>
      </w:pPr>
    </w:p>
    <w:sectPr w:rsidR="002C52E0" w:rsidRPr="002B0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73D81"/>
    <w:multiLevelType w:val="hybridMultilevel"/>
    <w:tmpl w:val="CF3A9CB0"/>
    <w:lvl w:ilvl="0" w:tplc="4C8A9F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852AC"/>
    <w:multiLevelType w:val="hybridMultilevel"/>
    <w:tmpl w:val="94E45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638EC"/>
    <w:multiLevelType w:val="hybridMultilevel"/>
    <w:tmpl w:val="CDAAB240"/>
    <w:lvl w:ilvl="0" w:tplc="4C8A9F04">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491388">
    <w:abstractNumId w:val="1"/>
  </w:num>
  <w:num w:numId="2" w16cid:durableId="530345214">
    <w:abstractNumId w:val="3"/>
  </w:num>
  <w:num w:numId="3" w16cid:durableId="332101541">
    <w:abstractNumId w:val="4"/>
  </w:num>
  <w:num w:numId="4" w16cid:durableId="377120861">
    <w:abstractNumId w:val="0"/>
  </w:num>
  <w:num w:numId="5" w16cid:durableId="279143372">
    <w:abstractNumId w:val="5"/>
  </w:num>
  <w:num w:numId="6" w16cid:durableId="175271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9"/>
    <w:rsid w:val="002935CB"/>
    <w:rsid w:val="0029613A"/>
    <w:rsid w:val="002B00DB"/>
    <w:rsid w:val="002B0744"/>
    <w:rsid w:val="002C52E0"/>
    <w:rsid w:val="003A6137"/>
    <w:rsid w:val="004466A9"/>
    <w:rsid w:val="004534AB"/>
    <w:rsid w:val="0049446C"/>
    <w:rsid w:val="00646BAF"/>
    <w:rsid w:val="00687D5F"/>
    <w:rsid w:val="00715B8B"/>
    <w:rsid w:val="0075002C"/>
    <w:rsid w:val="007660EF"/>
    <w:rsid w:val="007C2812"/>
    <w:rsid w:val="0080647C"/>
    <w:rsid w:val="00B10494"/>
    <w:rsid w:val="00BE7A3F"/>
    <w:rsid w:val="00D07334"/>
    <w:rsid w:val="00D60DD5"/>
    <w:rsid w:val="00DA6F4F"/>
    <w:rsid w:val="00E7638E"/>
    <w:rsid w:val="00EA5FCB"/>
    <w:rsid w:val="00F864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1B93"/>
  <w15:chartTrackingRefBased/>
  <w15:docId w15:val="{36F4D9F8-8916-4D53-93A4-F635783D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6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66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9"/>
    <w:rPr>
      <w:rFonts w:eastAsiaTheme="majorEastAsia" w:cstheme="majorBidi"/>
      <w:color w:val="272727" w:themeColor="text1" w:themeTint="D8"/>
    </w:rPr>
  </w:style>
  <w:style w:type="paragraph" w:styleId="Title">
    <w:name w:val="Title"/>
    <w:basedOn w:val="Normal"/>
    <w:next w:val="Normal"/>
    <w:link w:val="TitleChar"/>
    <w:uiPriority w:val="10"/>
    <w:qFormat/>
    <w:rsid w:val="004466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9"/>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9"/>
    <w:rPr>
      <w:i/>
      <w:iCs/>
      <w:color w:val="404040" w:themeColor="text1" w:themeTint="BF"/>
    </w:rPr>
  </w:style>
  <w:style w:type="paragraph" w:styleId="ListParagraph">
    <w:name w:val="List Paragraph"/>
    <w:basedOn w:val="Normal"/>
    <w:uiPriority w:val="34"/>
    <w:qFormat/>
    <w:rsid w:val="004466A9"/>
    <w:pPr>
      <w:ind w:left="720"/>
      <w:contextualSpacing/>
    </w:pPr>
  </w:style>
  <w:style w:type="character" w:styleId="IntenseEmphasis">
    <w:name w:val="Intense Emphasis"/>
    <w:basedOn w:val="DefaultParagraphFont"/>
    <w:uiPriority w:val="21"/>
    <w:qFormat/>
    <w:rsid w:val="004466A9"/>
    <w:rPr>
      <w:i/>
      <w:iCs/>
      <w:color w:val="0F4761" w:themeColor="accent1" w:themeShade="BF"/>
    </w:rPr>
  </w:style>
  <w:style w:type="paragraph" w:styleId="IntenseQuote">
    <w:name w:val="Intense Quote"/>
    <w:basedOn w:val="Normal"/>
    <w:next w:val="Normal"/>
    <w:link w:val="IntenseQuoteChar"/>
    <w:uiPriority w:val="30"/>
    <w:qFormat/>
    <w:rsid w:val="004466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9"/>
    <w:rPr>
      <w:i/>
      <w:iCs/>
      <w:color w:val="0F4761" w:themeColor="accent1" w:themeShade="BF"/>
    </w:rPr>
  </w:style>
  <w:style w:type="character" w:styleId="IntenseReference">
    <w:name w:val="Intense Reference"/>
    <w:basedOn w:val="DefaultParagraphFont"/>
    <w:uiPriority w:val="32"/>
    <w:qFormat/>
    <w:rsid w:val="004466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demicresourcing@london.aru.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1406</Words>
  <Characters>8341</Characters>
  <Application>Microsoft Office Word</Application>
  <DocSecurity>0</DocSecurity>
  <Lines>308</Lines>
  <Paragraphs>226</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Thomas</dc:creator>
  <cp:keywords/>
  <dc:description/>
  <cp:lastModifiedBy>Lorraine Thomas</cp:lastModifiedBy>
  <cp:revision>26</cp:revision>
  <dcterms:created xsi:type="dcterms:W3CDTF">2025-10-12T15:48:00Z</dcterms:created>
  <dcterms:modified xsi:type="dcterms:W3CDTF">2025-10-17T09:51:00Z</dcterms:modified>
</cp:coreProperties>
</file>